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9FC7AE" w14:textId="07451E10" w:rsidR="00541B3B" w:rsidRPr="00541B3B" w:rsidRDefault="00C57BEE" w:rsidP="005579A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center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sz w:val="28"/>
          <w:szCs w:val="28"/>
          <w:lang w:val="de-DE"/>
        </w:rPr>
        <w:t>P</w:t>
      </w:r>
      <w:r w:rsidR="00541B3B" w:rsidRPr="00541B3B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rimary Care </w:t>
      </w:r>
      <w:proofErr w:type="spellStart"/>
      <w:r w:rsidR="00541B3B" w:rsidRPr="00541B3B">
        <w:rPr>
          <w:rFonts w:ascii="Arial" w:eastAsia="Arial" w:hAnsi="Arial" w:cs="Arial"/>
          <w:b/>
          <w:bCs/>
          <w:sz w:val="28"/>
          <w:szCs w:val="28"/>
          <w:lang w:val="de-DE"/>
        </w:rPr>
        <w:t>Gastroenterology</w:t>
      </w:r>
      <w:proofErr w:type="spellEnd"/>
      <w:r w:rsidR="00541B3B" w:rsidRPr="00541B3B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Clinic</w:t>
      </w:r>
    </w:p>
    <w:p w14:paraId="73F50B13" w14:textId="77777777" w:rsidR="00541B3B" w:rsidRPr="00590E15" w:rsidRDefault="00541B3B" w:rsidP="00C57BE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p w14:paraId="67B99822" w14:textId="77777777" w:rsidR="00CB5A84" w:rsidRPr="00E37BF1" w:rsidRDefault="00CB5A84" w:rsidP="00CB5A84">
      <w:pPr>
        <w:pStyle w:val="BodyA"/>
        <w:jc w:val="center"/>
        <w:rPr>
          <w:rFonts w:ascii="Arial" w:eastAsia="Arial" w:hAnsi="Arial" w:cs="Arial"/>
          <w:sz w:val="21"/>
          <w:szCs w:val="21"/>
          <w:lang w:val="en-GB"/>
        </w:rPr>
      </w:pPr>
      <w:r w:rsidRPr="00E37BF1">
        <w:rPr>
          <w:rFonts w:ascii="Arial" w:eastAsia="Arial" w:hAnsi="Arial" w:cs="Arial"/>
          <w:sz w:val="21"/>
          <w:szCs w:val="21"/>
          <w:lang w:val="en-GB"/>
        </w:rPr>
        <w:t>North Bristol Community Diagnostic Centre</w:t>
      </w:r>
    </w:p>
    <w:p w14:paraId="560E2CE3" w14:textId="77777777" w:rsidR="00CB5A84" w:rsidRPr="00E37BF1" w:rsidRDefault="00CB5A84" w:rsidP="00CB5A84">
      <w:pPr>
        <w:pStyle w:val="BodyA"/>
        <w:jc w:val="center"/>
        <w:rPr>
          <w:rFonts w:ascii="Arial" w:eastAsia="Arial" w:hAnsi="Arial" w:cs="Arial"/>
          <w:sz w:val="21"/>
          <w:szCs w:val="21"/>
          <w:lang w:val="en-GB"/>
        </w:rPr>
      </w:pPr>
      <w:r w:rsidRPr="00E37BF1">
        <w:rPr>
          <w:rFonts w:ascii="Arial" w:eastAsia="Arial" w:hAnsi="Arial" w:cs="Arial"/>
          <w:sz w:val="21"/>
          <w:szCs w:val="21"/>
          <w:lang w:val="en-GB"/>
        </w:rPr>
        <w:t>Asda Patchway Super Centre</w:t>
      </w:r>
    </w:p>
    <w:p w14:paraId="7802FDC2" w14:textId="77777777" w:rsidR="00CB5A84" w:rsidRDefault="00CB5A84" w:rsidP="00CB5A84">
      <w:pPr>
        <w:pStyle w:val="BodyA"/>
        <w:jc w:val="center"/>
        <w:rPr>
          <w:rFonts w:ascii="Arial" w:eastAsia="Arial" w:hAnsi="Arial" w:cs="Arial"/>
          <w:sz w:val="21"/>
          <w:szCs w:val="21"/>
          <w:lang w:val="en-GB"/>
        </w:rPr>
      </w:pPr>
      <w:r w:rsidRPr="00E37BF1">
        <w:rPr>
          <w:rFonts w:ascii="Arial" w:eastAsia="Arial" w:hAnsi="Arial" w:cs="Arial"/>
          <w:sz w:val="21"/>
          <w:szCs w:val="21"/>
          <w:lang w:val="en-GB"/>
        </w:rPr>
        <w:t>Highwood Lane</w:t>
      </w:r>
      <w:r>
        <w:rPr>
          <w:rFonts w:ascii="Arial" w:eastAsia="Arial" w:hAnsi="Arial" w:cs="Arial"/>
          <w:sz w:val="21"/>
          <w:szCs w:val="21"/>
          <w:lang w:val="en-GB"/>
        </w:rPr>
        <w:t xml:space="preserve">, </w:t>
      </w:r>
      <w:r w:rsidRPr="00E37BF1">
        <w:rPr>
          <w:rFonts w:ascii="Arial" w:eastAsia="Arial" w:hAnsi="Arial" w:cs="Arial"/>
          <w:sz w:val="21"/>
          <w:szCs w:val="21"/>
          <w:lang w:val="en-GB"/>
        </w:rPr>
        <w:t>Patchway</w:t>
      </w:r>
      <w:r>
        <w:rPr>
          <w:rFonts w:ascii="Arial" w:eastAsia="Arial" w:hAnsi="Arial" w:cs="Arial"/>
          <w:sz w:val="21"/>
          <w:szCs w:val="21"/>
          <w:lang w:val="en-GB"/>
        </w:rPr>
        <w:t xml:space="preserve">, </w:t>
      </w:r>
    </w:p>
    <w:p w14:paraId="7A1FA0DA" w14:textId="208217EE" w:rsidR="00CB5A84" w:rsidRPr="00E37BF1" w:rsidRDefault="00CB5A84" w:rsidP="00CB5A84">
      <w:pPr>
        <w:pStyle w:val="BodyA"/>
        <w:jc w:val="center"/>
        <w:rPr>
          <w:rFonts w:ascii="Arial" w:eastAsia="Arial" w:hAnsi="Arial" w:cs="Arial"/>
          <w:sz w:val="21"/>
          <w:szCs w:val="21"/>
          <w:lang w:val="en-GB"/>
        </w:rPr>
      </w:pPr>
      <w:r w:rsidRPr="00E37BF1">
        <w:rPr>
          <w:rFonts w:ascii="Arial" w:eastAsia="Arial" w:hAnsi="Arial" w:cs="Arial"/>
          <w:sz w:val="21"/>
          <w:szCs w:val="21"/>
          <w:lang w:val="en-GB"/>
        </w:rPr>
        <w:t>Bristol</w:t>
      </w:r>
      <w:r>
        <w:rPr>
          <w:rFonts w:ascii="Arial" w:eastAsia="Arial" w:hAnsi="Arial" w:cs="Arial"/>
          <w:sz w:val="21"/>
          <w:szCs w:val="21"/>
          <w:lang w:val="en-GB"/>
        </w:rPr>
        <w:t xml:space="preserve">, </w:t>
      </w:r>
      <w:r w:rsidRPr="00E37BF1">
        <w:rPr>
          <w:rFonts w:ascii="Arial" w:eastAsia="Arial" w:hAnsi="Arial" w:cs="Arial"/>
          <w:sz w:val="21"/>
          <w:szCs w:val="21"/>
          <w:lang w:val="en-GB"/>
        </w:rPr>
        <w:t>BS34 5TL</w:t>
      </w:r>
    </w:p>
    <w:p w14:paraId="2A6AD2E4" w14:textId="71F3CEAF" w:rsidR="00CB5A84" w:rsidRPr="00770919" w:rsidRDefault="00CB5A84" w:rsidP="00CB5A84">
      <w:pPr>
        <w:pStyle w:val="BodyA"/>
        <w:jc w:val="center"/>
        <w:rPr>
          <w:rFonts w:ascii="Arial" w:eastAsia="Arial" w:hAnsi="Arial" w:cs="Arial"/>
          <w:sz w:val="10"/>
          <w:szCs w:val="10"/>
        </w:rPr>
      </w:pPr>
    </w:p>
    <w:p w14:paraId="5F294CDE" w14:textId="77777777" w:rsidR="00CB5A84" w:rsidRPr="00E37BF1" w:rsidRDefault="00CB5A84" w:rsidP="00CB5A84">
      <w:pPr>
        <w:pStyle w:val="BodyA"/>
        <w:jc w:val="center"/>
        <w:rPr>
          <w:rFonts w:ascii="Arial" w:eastAsia="Arial" w:hAnsi="Arial" w:cs="Arial"/>
          <w:sz w:val="21"/>
          <w:szCs w:val="21"/>
          <w:shd w:val="clear" w:color="auto" w:fill="FFFFFF"/>
        </w:rPr>
      </w:pPr>
      <w:r w:rsidRPr="00E37BF1">
        <w:rPr>
          <w:rFonts w:ascii="Arial" w:hAnsi="Arial"/>
          <w:sz w:val="21"/>
          <w:szCs w:val="21"/>
        </w:rPr>
        <w:t>Email: Primeendoscopy.bristol@nhs.net</w:t>
      </w:r>
    </w:p>
    <w:p w14:paraId="3AB4762E" w14:textId="77777777" w:rsidR="00101C9C" w:rsidRPr="00541B3B" w:rsidRDefault="00101C9C" w:rsidP="00C57BE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2ACFB81" w14:textId="5CA1FCFD" w:rsidR="00082EA3" w:rsidRDefault="00082EA3" w:rsidP="00C57BE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</w:rPr>
      </w:pPr>
    </w:p>
    <w:p w14:paraId="2D68476A" w14:textId="0C7851F4" w:rsidR="00541B3B" w:rsidRPr="00082EA3" w:rsidRDefault="00082EA3" w:rsidP="00C57BE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  <w:r w:rsidR="00541B3B" w:rsidRPr="00082EA3">
        <w:rPr>
          <w:rFonts w:ascii="Arial" w:eastAsia="Arial" w:hAnsi="Arial" w:cs="Arial"/>
          <w:sz w:val="22"/>
          <w:szCs w:val="22"/>
        </w:rPr>
        <w:t>URGENT</w:t>
      </w:r>
      <w:r w:rsidR="00541B3B" w:rsidRPr="0091478A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rFonts w:ascii="Arial" w:eastAsia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b/>
          <w:bCs/>
          <w:sz w:val="22"/>
          <w:szCs w:val="22"/>
        </w:rPr>
      </w:r>
      <w:r w:rsidR="00000000">
        <w:rPr>
          <w:rFonts w:ascii="Arial" w:eastAsia="Arial" w:hAnsi="Arial" w:cs="Arial"/>
          <w:b/>
          <w:bCs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sz w:val="22"/>
          <w:szCs w:val="22"/>
        </w:rPr>
        <w:fldChar w:fldCharType="end"/>
      </w:r>
      <w:bookmarkEnd w:id="1"/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41B3B" w:rsidRPr="00082EA3">
        <w:rPr>
          <w:rFonts w:ascii="Arial" w:eastAsia="Arial" w:hAnsi="Arial" w:cs="Arial"/>
          <w:sz w:val="22"/>
          <w:szCs w:val="22"/>
        </w:rPr>
        <w:t>ROUTINE</w:t>
      </w:r>
    </w:p>
    <w:p w14:paraId="69D8808A" w14:textId="31C810F7" w:rsidR="00541B3B" w:rsidRDefault="00541B3B" w:rsidP="00C57BE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127"/>
        <w:gridCol w:w="3119"/>
        <w:gridCol w:w="283"/>
        <w:gridCol w:w="2268"/>
        <w:gridCol w:w="2977"/>
      </w:tblGrid>
      <w:tr w:rsidR="000B712C" w14:paraId="7647F9C7" w14:textId="77777777" w:rsidTr="0072326A">
        <w:tc>
          <w:tcPr>
            <w:tcW w:w="5246" w:type="dxa"/>
            <w:gridSpan w:val="2"/>
            <w:shd w:val="pct15" w:color="auto" w:fill="auto"/>
          </w:tcPr>
          <w:p w14:paraId="5BB177A1" w14:textId="19AD6CD5" w:rsidR="000B712C" w:rsidRPr="0091478A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1478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Referrer Details</w:t>
            </w:r>
          </w:p>
        </w:tc>
        <w:tc>
          <w:tcPr>
            <w:tcW w:w="283" w:type="dxa"/>
            <w:vMerge w:val="restart"/>
          </w:tcPr>
          <w:p w14:paraId="42475433" w14:textId="77777777" w:rsidR="000B712C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pct15" w:color="auto" w:fill="auto"/>
          </w:tcPr>
          <w:p w14:paraId="591ADAC7" w14:textId="74E3D2E5" w:rsidR="000B712C" w:rsidRPr="0091478A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1478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Patient Details</w:t>
            </w:r>
          </w:p>
        </w:tc>
      </w:tr>
      <w:tr w:rsidR="000B712C" w14:paraId="0C8729EF" w14:textId="77777777" w:rsidTr="00C57BEE">
        <w:tc>
          <w:tcPr>
            <w:tcW w:w="2127" w:type="dxa"/>
            <w:shd w:val="pct15" w:color="auto" w:fill="auto"/>
          </w:tcPr>
          <w:p w14:paraId="4246404D" w14:textId="667683E8" w:rsidR="000B712C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Date of referral </w:t>
            </w:r>
          </w:p>
        </w:tc>
        <w:tc>
          <w:tcPr>
            <w:tcW w:w="3119" w:type="dxa"/>
          </w:tcPr>
          <w:p w14:paraId="1C1DB14D" w14:textId="77777777" w:rsidR="000B712C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3A279CF5" w14:textId="77777777" w:rsidR="000B712C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1CBD2F82" w14:textId="1A934B8C" w:rsidR="000B712C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</w:t>
            </w:r>
          </w:p>
        </w:tc>
        <w:tc>
          <w:tcPr>
            <w:tcW w:w="2977" w:type="dxa"/>
          </w:tcPr>
          <w:p w14:paraId="20D4532A" w14:textId="77777777" w:rsidR="000B712C" w:rsidRDefault="000B71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7BEE" w14:paraId="0AE48042" w14:textId="77777777" w:rsidTr="00C57BEE">
        <w:tc>
          <w:tcPr>
            <w:tcW w:w="2127" w:type="dxa"/>
            <w:shd w:val="pct15" w:color="auto" w:fill="auto"/>
          </w:tcPr>
          <w:p w14:paraId="386067BA" w14:textId="5DA976FD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Referring Clinician</w:t>
            </w:r>
          </w:p>
        </w:tc>
        <w:tc>
          <w:tcPr>
            <w:tcW w:w="3119" w:type="dxa"/>
          </w:tcPr>
          <w:p w14:paraId="6578235C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4CF163A0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pct15" w:color="auto" w:fill="auto"/>
          </w:tcPr>
          <w:p w14:paraId="6387DDD8" w14:textId="18D4D03E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Address</w:t>
            </w:r>
          </w:p>
        </w:tc>
        <w:tc>
          <w:tcPr>
            <w:tcW w:w="2977" w:type="dxa"/>
            <w:vMerge w:val="restart"/>
          </w:tcPr>
          <w:p w14:paraId="6E5696CF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7BEE" w14:paraId="566949B9" w14:textId="77777777" w:rsidTr="00C57BEE">
        <w:tc>
          <w:tcPr>
            <w:tcW w:w="2127" w:type="dxa"/>
            <w:shd w:val="pct15" w:color="auto" w:fill="auto"/>
          </w:tcPr>
          <w:p w14:paraId="7B191D98" w14:textId="5324321D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GMC number</w:t>
            </w:r>
          </w:p>
        </w:tc>
        <w:tc>
          <w:tcPr>
            <w:tcW w:w="3119" w:type="dxa"/>
          </w:tcPr>
          <w:p w14:paraId="0D914436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18F285FD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pct15" w:color="auto" w:fill="auto"/>
          </w:tcPr>
          <w:p w14:paraId="2B0B017F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0451CA8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7BEE" w14:paraId="087C4296" w14:textId="77777777" w:rsidTr="00C57BEE">
        <w:tc>
          <w:tcPr>
            <w:tcW w:w="2127" w:type="dxa"/>
            <w:shd w:val="pct15" w:color="auto" w:fill="auto"/>
          </w:tcPr>
          <w:p w14:paraId="3CFDD70B" w14:textId="56BC4A2B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712F8F4B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48992954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pct15" w:color="auto" w:fill="auto"/>
          </w:tcPr>
          <w:p w14:paraId="36D369BC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78C328D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7BEE" w14:paraId="5B021F22" w14:textId="77777777" w:rsidTr="00C57BEE">
        <w:tc>
          <w:tcPr>
            <w:tcW w:w="2127" w:type="dxa"/>
            <w:shd w:val="pct15" w:color="auto" w:fill="auto"/>
          </w:tcPr>
          <w:p w14:paraId="203E1F3E" w14:textId="3884AC3E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CCG name</w:t>
            </w:r>
          </w:p>
        </w:tc>
        <w:tc>
          <w:tcPr>
            <w:tcW w:w="3119" w:type="dxa"/>
          </w:tcPr>
          <w:p w14:paraId="0A41499F" w14:textId="1D15A35E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BNSSG</w:t>
            </w:r>
          </w:p>
        </w:tc>
        <w:tc>
          <w:tcPr>
            <w:tcW w:w="283" w:type="dxa"/>
            <w:vMerge/>
          </w:tcPr>
          <w:p w14:paraId="05B1FFCE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pct15" w:color="auto" w:fill="auto"/>
          </w:tcPr>
          <w:p w14:paraId="18AF274E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28387EC" w14:textId="77777777" w:rsidR="00C57BEE" w:rsidRDefault="00C57BEE" w:rsidP="00C57B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4EF" w14:paraId="3E229A75" w14:textId="77777777" w:rsidTr="00C57BEE">
        <w:tc>
          <w:tcPr>
            <w:tcW w:w="2127" w:type="dxa"/>
            <w:vMerge w:val="restart"/>
            <w:shd w:val="pct15" w:color="auto" w:fill="auto"/>
          </w:tcPr>
          <w:p w14:paraId="04CA97DF" w14:textId="159D46C3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Practice Address</w:t>
            </w:r>
          </w:p>
        </w:tc>
        <w:tc>
          <w:tcPr>
            <w:tcW w:w="3119" w:type="dxa"/>
            <w:vMerge w:val="restart"/>
          </w:tcPr>
          <w:p w14:paraId="6B30FD4E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51729B7C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34C3D185" w14:textId="39DE014A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2977" w:type="dxa"/>
          </w:tcPr>
          <w:p w14:paraId="57499D41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4EF" w14:paraId="362AEF9E" w14:textId="77777777" w:rsidTr="00C57BEE">
        <w:tc>
          <w:tcPr>
            <w:tcW w:w="2127" w:type="dxa"/>
            <w:vMerge/>
            <w:shd w:val="pct15" w:color="auto" w:fill="auto"/>
          </w:tcPr>
          <w:p w14:paraId="7B71303E" w14:textId="722BCE7B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054B302" w14:textId="0570E2DF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0C643091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7AA7E02C" w14:textId="18CC8C45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77" w:type="dxa"/>
          </w:tcPr>
          <w:p w14:paraId="154FEC5A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4EF" w14:paraId="130B336F" w14:textId="77777777" w:rsidTr="00C57BEE">
        <w:tc>
          <w:tcPr>
            <w:tcW w:w="2127" w:type="dxa"/>
            <w:vMerge/>
            <w:shd w:val="pct15" w:color="auto" w:fill="auto"/>
          </w:tcPr>
          <w:p w14:paraId="28375FB6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F5F7E63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3D80A1CA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0ACB85BF" w14:textId="23736AC6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Age</w:t>
            </w:r>
          </w:p>
        </w:tc>
        <w:tc>
          <w:tcPr>
            <w:tcW w:w="2977" w:type="dxa"/>
          </w:tcPr>
          <w:p w14:paraId="3CD6AF2D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4EF" w14:paraId="2DDBD0ED" w14:textId="77777777" w:rsidTr="00C57BEE">
        <w:tc>
          <w:tcPr>
            <w:tcW w:w="2127" w:type="dxa"/>
            <w:vMerge/>
            <w:shd w:val="pct15" w:color="auto" w:fill="auto"/>
          </w:tcPr>
          <w:p w14:paraId="2FC0D3E3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38D658A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327D09D8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01EF6B7B" w14:textId="0884782C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2977" w:type="dxa"/>
          </w:tcPr>
          <w:p w14:paraId="58FAF026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4EF" w14:paraId="051ED382" w14:textId="77777777" w:rsidTr="00C57BEE">
        <w:tc>
          <w:tcPr>
            <w:tcW w:w="2127" w:type="dxa"/>
            <w:tcBorders>
              <w:bottom w:val="single" w:sz="4" w:space="0" w:color="auto"/>
            </w:tcBorders>
            <w:shd w:val="pct15" w:color="auto" w:fill="auto"/>
          </w:tcPr>
          <w:p w14:paraId="64EAECE3" w14:textId="185E1A4E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8EA3AC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3229C3D8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074AFE74" w14:textId="090E2B65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Gender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105878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4EF" w14:paraId="41417E7D" w14:textId="77777777" w:rsidTr="00C57BEE">
        <w:tc>
          <w:tcPr>
            <w:tcW w:w="2127" w:type="dxa"/>
            <w:shd w:val="pct15" w:color="auto" w:fill="auto"/>
          </w:tcPr>
          <w:p w14:paraId="0AA4C286" w14:textId="37F4953F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119" w:type="dxa"/>
          </w:tcPr>
          <w:p w14:paraId="6DC74D2B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11E85732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1965D449" w14:textId="4BCB1C1F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Interpreter required</w:t>
            </w:r>
          </w:p>
        </w:tc>
        <w:tc>
          <w:tcPr>
            <w:tcW w:w="2977" w:type="dxa"/>
          </w:tcPr>
          <w:p w14:paraId="728DB40E" w14:textId="77777777" w:rsidR="00DE04EF" w:rsidRDefault="00DE04EF" w:rsidP="00DE04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92EA2FA" w14:textId="77777777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0D2E30AF" w14:textId="440B5E77" w:rsidR="0072326A" w:rsidRPr="0072326A" w:rsidRDefault="0072326A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r w:rsidRPr="0072326A">
        <w:rPr>
          <w:rFonts w:ascii="Arial" w:eastAsia="Arial" w:hAnsi="Arial" w:cs="Arial"/>
          <w:b/>
          <w:bCs/>
          <w:sz w:val="22"/>
          <w:szCs w:val="22"/>
        </w:rPr>
        <w:t>Reason for referral</w:t>
      </w:r>
    </w:p>
    <w:p w14:paraId="4E3E5A69" w14:textId="61ED5388" w:rsidR="007404D7" w:rsidRDefault="002A48C4">
      <w:pPr>
        <w:pStyle w:val="BodyA"/>
        <w:rPr>
          <w:rFonts w:ascii="Arial" w:eastAsia="Arial" w:hAnsi="Arial" w:cs="Arial"/>
          <w:sz w:val="22"/>
          <w:szCs w:val="22"/>
        </w:rPr>
      </w:pPr>
      <w:r w:rsidRPr="002A48C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emphasis of the clinic</w:t>
      </w:r>
      <w:r w:rsidRPr="002A48C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is 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t</w:t>
      </w:r>
      <w:r w:rsidRPr="002A48C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o help and support GPs continue to manage their patients in </w:t>
      </w:r>
      <w:r w:rsidR="00CB5A8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p</w:t>
      </w:r>
      <w:r w:rsidRPr="002A48C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rimary </w:t>
      </w:r>
      <w:r w:rsidR="00CB5A8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c</w:t>
      </w:r>
      <w:r w:rsidRPr="002A48C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are. </w:t>
      </w:r>
      <w:r>
        <w:rPr>
          <w:rFonts w:ascii="Arial" w:eastAsia="Arial" w:hAnsi="Arial" w:cs="Arial"/>
          <w:sz w:val="22"/>
          <w:szCs w:val="22"/>
        </w:rPr>
        <w:t xml:space="preserve">We welcome referrals from all practices in the BNSSG </w:t>
      </w:r>
      <w:r w:rsidRPr="002A48C4"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z w:val="22"/>
          <w:szCs w:val="22"/>
        </w:rPr>
        <w:t xml:space="preserve">. We </w:t>
      </w:r>
      <w:r w:rsidR="0072326A" w:rsidRPr="002A48C4">
        <w:rPr>
          <w:rFonts w:ascii="Arial" w:eastAsia="Arial" w:hAnsi="Arial" w:cs="Arial"/>
          <w:sz w:val="22"/>
          <w:szCs w:val="22"/>
        </w:rPr>
        <w:t xml:space="preserve">see patients with </w:t>
      </w:r>
      <w:r w:rsidRPr="002A48C4">
        <w:rPr>
          <w:rFonts w:ascii="Arial" w:eastAsia="Arial" w:hAnsi="Arial" w:cs="Arial"/>
          <w:sz w:val="22"/>
          <w:szCs w:val="22"/>
        </w:rPr>
        <w:t xml:space="preserve">a broad range of </w:t>
      </w:r>
      <w:r w:rsidR="0072326A" w:rsidRPr="002A48C4">
        <w:rPr>
          <w:rFonts w:ascii="Arial" w:eastAsia="Arial" w:hAnsi="Arial" w:cs="Arial"/>
          <w:sz w:val="22"/>
          <w:szCs w:val="22"/>
        </w:rPr>
        <w:t>upper and lower GI conditions</w:t>
      </w:r>
      <w:r w:rsidR="00686965">
        <w:rPr>
          <w:rFonts w:ascii="Arial" w:eastAsia="Arial" w:hAnsi="Arial" w:cs="Arial"/>
          <w:sz w:val="22"/>
          <w:szCs w:val="22"/>
        </w:rPr>
        <w:t xml:space="preserve"> </w:t>
      </w:r>
      <w:r w:rsidR="0072326A" w:rsidRPr="002A48C4">
        <w:rPr>
          <w:rFonts w:ascii="Arial" w:eastAsia="Arial" w:hAnsi="Arial" w:cs="Arial"/>
          <w:sz w:val="22"/>
          <w:szCs w:val="22"/>
        </w:rPr>
        <w:t xml:space="preserve">with a particular </w:t>
      </w:r>
      <w:r>
        <w:rPr>
          <w:rFonts w:ascii="Arial" w:eastAsia="Arial" w:hAnsi="Arial" w:cs="Arial"/>
          <w:sz w:val="22"/>
          <w:szCs w:val="22"/>
        </w:rPr>
        <w:t>focus</w:t>
      </w:r>
      <w:r w:rsidR="0072326A" w:rsidRPr="002A48C4">
        <w:rPr>
          <w:rFonts w:ascii="Arial" w:eastAsia="Arial" w:hAnsi="Arial" w:cs="Arial"/>
          <w:sz w:val="22"/>
          <w:szCs w:val="22"/>
        </w:rPr>
        <w:t xml:space="preserve"> on the follo</w:t>
      </w:r>
      <w:r w:rsidR="0072326A">
        <w:rPr>
          <w:rFonts w:ascii="Arial" w:eastAsia="Arial" w:hAnsi="Arial" w:cs="Arial"/>
          <w:sz w:val="22"/>
          <w:szCs w:val="22"/>
        </w:rPr>
        <w:t>wing:</w:t>
      </w:r>
    </w:p>
    <w:p w14:paraId="231D1F3E" w14:textId="14E6F76F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103321E6" w14:textId="4897EE98" w:rsidR="0072326A" w:rsidRDefault="00082EA3" w:rsidP="00082EA3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2" w:name="Check1"/>
      <w:r>
        <w:rPr>
          <w:rFonts w:ascii="Arial" w:eastAsia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2"/>
          <w:szCs w:val="22"/>
        </w:rPr>
      </w:r>
      <w:r w:rsidR="00000000">
        <w:rPr>
          <w:rFonts w:ascii="Arial" w:eastAsia="Arial" w:hAnsi="Arial" w:cs="Arial"/>
          <w:color w:val="000000" w:themeColor="text1"/>
          <w:sz w:val="22"/>
          <w:szCs w:val="22"/>
        </w:rPr>
        <w:fldChar w:fldCharType="separate"/>
      </w:r>
      <w:r>
        <w:rPr>
          <w:rFonts w:ascii="Arial" w:eastAsia="Arial" w:hAnsi="Arial" w:cs="Arial"/>
          <w:color w:val="000000" w:themeColor="text1"/>
          <w:sz w:val="22"/>
          <w:szCs w:val="22"/>
        </w:rPr>
        <w:fldChar w:fldCharType="end"/>
      </w:r>
      <w:bookmarkEnd w:id="2"/>
      <w:r>
        <w:rPr>
          <w:rFonts w:ascii="Arial" w:eastAsia="Arial" w:hAnsi="Arial" w:cs="Arial"/>
          <w:sz w:val="22"/>
          <w:szCs w:val="22"/>
        </w:rPr>
        <w:tab/>
      </w:r>
      <w:r w:rsidR="0072326A">
        <w:rPr>
          <w:rFonts w:ascii="Arial" w:eastAsia="Arial" w:hAnsi="Arial" w:cs="Arial"/>
          <w:sz w:val="22"/>
          <w:szCs w:val="22"/>
        </w:rPr>
        <w:t xml:space="preserve">Unexplained symptoms in younger adults with normal baseline </w:t>
      </w:r>
      <w:r w:rsidR="003C232E">
        <w:rPr>
          <w:rFonts w:ascii="Arial" w:eastAsia="Arial" w:hAnsi="Arial" w:cs="Arial"/>
          <w:sz w:val="22"/>
          <w:szCs w:val="22"/>
        </w:rPr>
        <w:t>investigations</w:t>
      </w:r>
      <w:r w:rsidR="000347C6">
        <w:rPr>
          <w:rFonts w:ascii="Arial" w:eastAsia="Arial" w:hAnsi="Arial" w:cs="Arial"/>
          <w:sz w:val="22"/>
          <w:szCs w:val="22"/>
        </w:rPr>
        <w:t xml:space="preserve"> (under 40yrs)</w:t>
      </w:r>
      <w:r w:rsidR="0072326A">
        <w:rPr>
          <w:rFonts w:ascii="Arial" w:eastAsia="Arial" w:hAnsi="Arial" w:cs="Arial"/>
          <w:sz w:val="22"/>
          <w:szCs w:val="22"/>
        </w:rPr>
        <w:br/>
      </w:r>
    </w:p>
    <w:p w14:paraId="76E69292" w14:textId="1B6236F2" w:rsidR="000347C6" w:rsidRPr="00C57BEE" w:rsidRDefault="00082EA3" w:rsidP="00082EA3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3"/>
      <w:r>
        <w:rPr>
          <w:rFonts w:ascii="Arial" w:eastAsia="Arial" w:hAnsi="Arial" w:cs="Arial"/>
          <w:sz w:val="22"/>
          <w:szCs w:val="22"/>
        </w:rPr>
        <w:tab/>
      </w:r>
      <w:r w:rsidR="00101C9C">
        <w:rPr>
          <w:rFonts w:ascii="Arial" w:eastAsia="Arial" w:hAnsi="Arial" w:cs="Arial"/>
          <w:sz w:val="22"/>
          <w:szCs w:val="22"/>
        </w:rPr>
        <w:t>Known</w:t>
      </w:r>
      <w:r w:rsidR="00BC47D8">
        <w:rPr>
          <w:rFonts w:ascii="Arial" w:eastAsia="Arial" w:hAnsi="Arial" w:cs="Arial"/>
          <w:sz w:val="22"/>
          <w:szCs w:val="22"/>
        </w:rPr>
        <w:t xml:space="preserve"> </w:t>
      </w:r>
      <w:r w:rsidR="00AE09BF">
        <w:rPr>
          <w:rFonts w:ascii="Arial" w:eastAsia="Arial" w:hAnsi="Arial" w:cs="Arial"/>
          <w:sz w:val="22"/>
          <w:szCs w:val="22"/>
        </w:rPr>
        <w:t>(</w:t>
      </w:r>
      <w:r w:rsidR="00BC47D8">
        <w:rPr>
          <w:rFonts w:ascii="Arial" w:eastAsia="Arial" w:hAnsi="Arial" w:cs="Arial"/>
          <w:sz w:val="22"/>
          <w:szCs w:val="22"/>
        </w:rPr>
        <w:t>or suspected</w:t>
      </w:r>
      <w:r w:rsidR="00AE09BF">
        <w:rPr>
          <w:rFonts w:ascii="Arial" w:eastAsia="Arial" w:hAnsi="Arial" w:cs="Arial"/>
          <w:sz w:val="22"/>
          <w:szCs w:val="22"/>
        </w:rPr>
        <w:t>)</w:t>
      </w:r>
      <w:r w:rsidR="00101C9C">
        <w:rPr>
          <w:rFonts w:ascii="Arial" w:eastAsia="Arial" w:hAnsi="Arial" w:cs="Arial"/>
          <w:sz w:val="22"/>
          <w:szCs w:val="22"/>
        </w:rPr>
        <w:t xml:space="preserve"> </w:t>
      </w:r>
      <w:r w:rsidR="00AE09BF">
        <w:rPr>
          <w:rFonts w:ascii="Arial" w:eastAsia="Arial" w:hAnsi="Arial" w:cs="Arial"/>
          <w:sz w:val="22"/>
          <w:szCs w:val="22"/>
        </w:rPr>
        <w:t xml:space="preserve">IBS </w:t>
      </w:r>
      <w:r w:rsidR="00590E15">
        <w:rPr>
          <w:rFonts w:ascii="Arial" w:eastAsia="Arial" w:hAnsi="Arial" w:cs="Arial"/>
          <w:sz w:val="22"/>
          <w:szCs w:val="22"/>
        </w:rPr>
        <w:t xml:space="preserve">but </w:t>
      </w:r>
      <w:r w:rsidR="0072326A">
        <w:rPr>
          <w:rFonts w:ascii="Arial" w:eastAsia="Arial" w:hAnsi="Arial" w:cs="Arial"/>
          <w:sz w:val="22"/>
          <w:szCs w:val="22"/>
        </w:rPr>
        <w:t>additional advice requested by patient or GP (all ages)</w:t>
      </w:r>
      <w:r w:rsidR="003C232E">
        <w:rPr>
          <w:rFonts w:ascii="Arial" w:eastAsia="Arial" w:hAnsi="Arial" w:cs="Arial"/>
          <w:sz w:val="22"/>
          <w:szCs w:val="22"/>
        </w:rPr>
        <w:t xml:space="preserve"> </w:t>
      </w:r>
    </w:p>
    <w:p w14:paraId="79B21BDF" w14:textId="4A0EFE2A" w:rsidR="00AE09BF" w:rsidRDefault="00AE09BF" w:rsidP="0072326A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</w:p>
    <w:p w14:paraId="6D6098B6" w14:textId="77409DA0" w:rsidR="003C232E" w:rsidRPr="00AE09BF" w:rsidRDefault="00082EA3" w:rsidP="00082EA3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4"/>
      <w:r>
        <w:rPr>
          <w:rFonts w:ascii="Arial" w:eastAsia="Arial" w:hAnsi="Arial" w:cs="Arial"/>
          <w:sz w:val="22"/>
          <w:szCs w:val="22"/>
        </w:rPr>
        <w:tab/>
      </w:r>
      <w:r w:rsidR="00AE09BF" w:rsidRPr="00AE09BF">
        <w:rPr>
          <w:rFonts w:ascii="Arial" w:eastAsia="Arial" w:hAnsi="Arial" w:cs="Arial"/>
          <w:sz w:val="22"/>
          <w:szCs w:val="22"/>
        </w:rPr>
        <w:t xml:space="preserve">Medical management of </w:t>
      </w:r>
      <w:r w:rsidR="000347C6">
        <w:rPr>
          <w:rFonts w:ascii="Arial" w:eastAsia="Arial" w:hAnsi="Arial" w:cs="Arial"/>
          <w:sz w:val="22"/>
          <w:szCs w:val="22"/>
        </w:rPr>
        <w:t xml:space="preserve">gastro-oesophageal </w:t>
      </w:r>
      <w:r w:rsidR="00AE09BF" w:rsidRPr="00AE09BF">
        <w:rPr>
          <w:rFonts w:ascii="Arial" w:eastAsia="Arial" w:hAnsi="Arial" w:cs="Arial"/>
          <w:sz w:val="22"/>
          <w:szCs w:val="22"/>
        </w:rPr>
        <w:t>reflux</w:t>
      </w:r>
      <w:r w:rsidR="000347C6">
        <w:rPr>
          <w:rFonts w:ascii="Arial" w:eastAsia="Arial" w:hAnsi="Arial" w:cs="Arial"/>
          <w:sz w:val="22"/>
          <w:szCs w:val="22"/>
        </w:rPr>
        <w:t xml:space="preserve"> disease and dyspepsia (all ages) </w:t>
      </w:r>
    </w:p>
    <w:p w14:paraId="73B84DCD" w14:textId="77777777" w:rsidR="0072326A" w:rsidRDefault="0072326A">
      <w:pPr>
        <w:pStyle w:val="BodyA"/>
        <w:rPr>
          <w:rFonts w:ascii="Arial" w:eastAsia="Arial" w:hAnsi="Arial" w:cs="Arial"/>
          <w:sz w:val="22"/>
          <w:szCs w:val="22"/>
        </w:rPr>
      </w:pPr>
    </w:p>
    <w:p w14:paraId="282AEB96" w14:textId="1BBC4490" w:rsidR="003C232E" w:rsidRDefault="00082EA3" w:rsidP="00082EA3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5"/>
      <w:r>
        <w:rPr>
          <w:rFonts w:ascii="Arial" w:eastAsia="Arial" w:hAnsi="Arial" w:cs="Arial"/>
          <w:sz w:val="22"/>
          <w:szCs w:val="22"/>
        </w:rPr>
        <w:tab/>
      </w:r>
      <w:r w:rsidR="000347C6">
        <w:rPr>
          <w:rFonts w:ascii="Arial" w:eastAsia="Arial" w:hAnsi="Arial" w:cs="Arial"/>
          <w:sz w:val="22"/>
          <w:szCs w:val="22"/>
        </w:rPr>
        <w:t>U</w:t>
      </w:r>
      <w:r w:rsidR="0072326A">
        <w:rPr>
          <w:rFonts w:ascii="Arial" w:eastAsia="Arial" w:hAnsi="Arial" w:cs="Arial"/>
          <w:sz w:val="22"/>
          <w:szCs w:val="22"/>
        </w:rPr>
        <w:t xml:space="preserve">ncertainty </w:t>
      </w:r>
      <w:r w:rsidR="003C232E">
        <w:rPr>
          <w:rFonts w:ascii="Arial" w:eastAsia="Arial" w:hAnsi="Arial" w:cs="Arial"/>
          <w:sz w:val="22"/>
          <w:szCs w:val="22"/>
        </w:rPr>
        <w:t>that upper</w:t>
      </w:r>
      <w:r w:rsidR="0072326A">
        <w:rPr>
          <w:rFonts w:ascii="Arial" w:eastAsia="Arial" w:hAnsi="Arial" w:cs="Arial"/>
          <w:sz w:val="22"/>
          <w:szCs w:val="22"/>
        </w:rPr>
        <w:t xml:space="preserve">/lower GI endoscopy </w:t>
      </w:r>
      <w:r w:rsidR="003C232E">
        <w:rPr>
          <w:rFonts w:ascii="Arial" w:eastAsia="Arial" w:hAnsi="Arial" w:cs="Arial"/>
          <w:sz w:val="22"/>
          <w:szCs w:val="22"/>
        </w:rPr>
        <w:t>required</w:t>
      </w:r>
    </w:p>
    <w:p w14:paraId="7033DDF8" w14:textId="0948EB29" w:rsidR="00AE09BF" w:rsidRDefault="000347C6" w:rsidP="00686965">
      <w:pPr>
        <w:pStyle w:val="BodyA"/>
        <w:numPr>
          <w:ilvl w:val="0"/>
          <w:numId w:val="9"/>
        </w:num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Equivocal results such as borderline</w:t>
      </w:r>
      <w:r w:rsidR="0068696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686965">
        <w:rPr>
          <w:rFonts w:ascii="Arial" w:eastAsia="Arial" w:hAnsi="Arial" w:cs="Arial"/>
          <w:i/>
          <w:iCs/>
          <w:sz w:val="20"/>
          <w:szCs w:val="20"/>
        </w:rPr>
        <w:t>faecal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 xml:space="preserve"> calprotectin </w:t>
      </w:r>
    </w:p>
    <w:p w14:paraId="3A0D36BA" w14:textId="7A5982B4" w:rsidR="00082EA3" w:rsidRDefault="000347C6" w:rsidP="00686965">
      <w:pPr>
        <w:pStyle w:val="BodyA"/>
        <w:numPr>
          <w:ilvl w:val="0"/>
          <w:numId w:val="9"/>
        </w:num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Unsure if medically fit for </w:t>
      </w:r>
      <w:r w:rsidR="0030361D">
        <w:rPr>
          <w:rFonts w:ascii="Arial" w:eastAsia="Arial" w:hAnsi="Arial" w:cs="Arial"/>
          <w:i/>
          <w:iCs/>
          <w:sz w:val="20"/>
          <w:szCs w:val="20"/>
        </w:rPr>
        <w:t>procedure</w:t>
      </w:r>
      <w:r>
        <w:rPr>
          <w:rFonts w:ascii="Arial" w:eastAsia="Arial" w:hAnsi="Arial" w:cs="Arial"/>
          <w:i/>
          <w:iCs/>
          <w:sz w:val="20"/>
          <w:szCs w:val="20"/>
        </w:rPr>
        <w:t>- elderly/</w:t>
      </w:r>
      <w:r w:rsidR="003C232E" w:rsidRPr="003C232E">
        <w:rPr>
          <w:rFonts w:ascii="Arial" w:eastAsia="Arial" w:hAnsi="Arial" w:cs="Arial"/>
          <w:i/>
          <w:iCs/>
          <w:sz w:val="20"/>
          <w:szCs w:val="20"/>
        </w:rPr>
        <w:t>patient apprehension about test</w:t>
      </w:r>
      <w:r w:rsidR="003C232E">
        <w:rPr>
          <w:rFonts w:ascii="Arial" w:eastAsia="Arial" w:hAnsi="Arial" w:cs="Arial"/>
          <w:sz w:val="22"/>
          <w:szCs w:val="22"/>
        </w:rPr>
        <w:t xml:space="preserve"> </w:t>
      </w:r>
      <w:r w:rsidR="0072326A">
        <w:rPr>
          <w:rFonts w:ascii="Arial" w:eastAsia="Arial" w:hAnsi="Arial" w:cs="Arial"/>
          <w:sz w:val="22"/>
          <w:szCs w:val="22"/>
        </w:rPr>
        <w:br/>
      </w:r>
      <w:r w:rsidR="0072326A">
        <w:rPr>
          <w:rFonts w:ascii="Arial" w:eastAsia="Arial" w:hAnsi="Arial" w:cs="Arial"/>
          <w:sz w:val="22"/>
          <w:szCs w:val="22"/>
        </w:rPr>
        <w:tab/>
      </w:r>
    </w:p>
    <w:p w14:paraId="77114C0E" w14:textId="51300FEF" w:rsidR="00E63007" w:rsidRPr="00082EA3" w:rsidRDefault="00082EA3" w:rsidP="00082EA3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6"/>
      <w:r>
        <w:rPr>
          <w:rFonts w:ascii="Arial" w:eastAsia="Arial" w:hAnsi="Arial" w:cs="Arial"/>
          <w:sz w:val="22"/>
          <w:szCs w:val="22"/>
        </w:rPr>
        <w:tab/>
      </w:r>
      <w:r w:rsidR="0072326A">
        <w:rPr>
          <w:rFonts w:ascii="Arial" w:eastAsia="Arial" w:hAnsi="Arial" w:cs="Arial"/>
          <w:sz w:val="22"/>
          <w:szCs w:val="22"/>
        </w:rPr>
        <w:t xml:space="preserve">Suspected </w:t>
      </w:r>
      <w:r w:rsidR="00590E15">
        <w:rPr>
          <w:rFonts w:ascii="Arial" w:eastAsia="Arial" w:hAnsi="Arial" w:cs="Arial"/>
          <w:sz w:val="22"/>
          <w:szCs w:val="22"/>
        </w:rPr>
        <w:t xml:space="preserve">new diagnosis </w:t>
      </w:r>
      <w:r w:rsidR="0072326A">
        <w:rPr>
          <w:rFonts w:ascii="Arial" w:eastAsia="Arial" w:hAnsi="Arial" w:cs="Arial"/>
          <w:sz w:val="22"/>
          <w:szCs w:val="22"/>
        </w:rPr>
        <w:t xml:space="preserve">coeliac disease </w:t>
      </w:r>
      <w:r w:rsidR="0072326A" w:rsidRPr="00590E15">
        <w:rPr>
          <w:rFonts w:ascii="Arial" w:eastAsia="Arial" w:hAnsi="Arial" w:cs="Arial"/>
          <w:sz w:val="22"/>
          <w:szCs w:val="22"/>
        </w:rPr>
        <w:t>where OGD/D2 biopsy no longer required</w:t>
      </w:r>
    </w:p>
    <w:p w14:paraId="6D284290" w14:textId="2F413ADF" w:rsidR="0072326A" w:rsidRPr="0072326A" w:rsidRDefault="0072326A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72326A">
        <w:rPr>
          <w:rFonts w:ascii="Arial" w:eastAsia="Arial" w:hAnsi="Arial" w:cs="Arial"/>
          <w:i/>
          <w:iCs/>
          <w:sz w:val="20"/>
          <w:szCs w:val="20"/>
        </w:rPr>
        <w:t>(Under 55yrs old + typical symptoms + TTG over 10 times upper limit of normal- BSG</w:t>
      </w:r>
      <w:r>
        <w:rPr>
          <w:rFonts w:ascii="Arial" w:eastAsia="Arial" w:hAnsi="Arial" w:cs="Arial"/>
          <w:i/>
          <w:iCs/>
          <w:sz w:val="20"/>
          <w:szCs w:val="20"/>
        </w:rPr>
        <w:t>, June</w:t>
      </w:r>
      <w:r w:rsidRPr="0072326A">
        <w:rPr>
          <w:rFonts w:ascii="Arial" w:eastAsia="Arial" w:hAnsi="Arial" w:cs="Arial"/>
          <w:i/>
          <w:iCs/>
          <w:sz w:val="20"/>
          <w:szCs w:val="20"/>
        </w:rPr>
        <w:t xml:space="preserve"> 2020)</w:t>
      </w:r>
    </w:p>
    <w:p w14:paraId="42B81EF0" w14:textId="634175B3" w:rsidR="00590E15" w:rsidRDefault="0072326A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614D45EB" w14:textId="49D09411" w:rsidR="00AB075C" w:rsidRDefault="00101C9C" w:rsidP="00082EA3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FAE9E" wp14:editId="54AB5D53">
                <wp:simplePos x="0" y="0"/>
                <wp:positionH relativeFrom="column">
                  <wp:posOffset>965200</wp:posOffset>
                </wp:positionH>
                <wp:positionV relativeFrom="paragraph">
                  <wp:posOffset>153670</wp:posOffset>
                </wp:positionV>
                <wp:extent cx="51435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1E1D9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12.1pt" to="481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" strokecolor="black [3213]" strokeweight="1pt"/>
            </w:pict>
          </mc:Fallback>
        </mc:AlternateContent>
      </w:r>
      <w:r w:rsidR="00082EA3">
        <w:rPr>
          <w:rFonts w:ascii="Arial" w:eastAsia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082EA3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="00082EA3">
        <w:rPr>
          <w:rFonts w:ascii="Arial" w:eastAsia="Arial" w:hAnsi="Arial" w:cs="Arial"/>
          <w:sz w:val="22"/>
          <w:szCs w:val="22"/>
        </w:rPr>
        <w:fldChar w:fldCharType="end"/>
      </w:r>
      <w:bookmarkEnd w:id="7"/>
      <w:r w:rsidR="00082EA3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Other </w:t>
      </w:r>
    </w:p>
    <w:p w14:paraId="5E5F176A" w14:textId="01122224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2FB47062" w14:textId="77777777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254809C9" w14:textId="4D280CC6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246809BC" w14:textId="62E17772" w:rsidR="00101C9C" w:rsidRDefault="00101C9C" w:rsidP="00082EA3">
      <w:pPr>
        <w:pStyle w:val="BodyA"/>
        <w:rPr>
          <w:rFonts w:ascii="Arial" w:eastAsia="Arial" w:hAnsi="Arial" w:cs="Arial"/>
          <w:sz w:val="22"/>
          <w:szCs w:val="22"/>
        </w:rPr>
      </w:pPr>
    </w:p>
    <w:p w14:paraId="63010D9F" w14:textId="4F1794FA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512CBA53" w14:textId="77777777" w:rsidR="000347C6" w:rsidRDefault="000347C6">
      <w:pPr>
        <w:pStyle w:val="BodyA"/>
        <w:rPr>
          <w:rFonts w:ascii="Arial" w:eastAsia="Arial" w:hAnsi="Arial" w:cs="Arial"/>
          <w:sz w:val="22"/>
          <w:szCs w:val="22"/>
        </w:rPr>
      </w:pPr>
    </w:p>
    <w:p w14:paraId="612F222C" w14:textId="039CC012" w:rsidR="00AB075C" w:rsidRPr="008A5262" w:rsidRDefault="008A5262" w:rsidP="00AB075C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</w:pPr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>If OGD, flexible sigmoidoscopy or colonoscopy</w:t>
      </w:r>
      <w:r w:rsidR="002A48C4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</w:t>
      </w:r>
      <w:r w:rsidR="0030361D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>are</w:t>
      </w:r>
      <w:r w:rsidR="002A48C4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required,</w:t>
      </w:r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this </w:t>
      </w:r>
      <w:r w:rsidR="0030361D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>will</w:t>
      </w:r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be arranged directly </w:t>
      </w:r>
      <w:r w:rsidR="00101C9C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from clinic at </w:t>
      </w:r>
      <w:r w:rsidR="000F76FC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>North Bristol CDC</w:t>
      </w:r>
      <w:r w:rsidR="00101C9C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</w:t>
      </w:r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without further GP referral. If you do </w:t>
      </w:r>
      <w:r w:rsidRPr="008A5262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  <w:lang w:eastAsia="en-GB"/>
        </w:rPr>
        <w:t>not</w:t>
      </w:r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want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your</w:t>
      </w:r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patient to be considered for </w:t>
      </w:r>
      <w:proofErr w:type="gramStart"/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>endoscopy</w:t>
      </w:r>
      <w:proofErr w:type="gramEnd"/>
      <w:r w:rsidRPr="008A5262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t xml:space="preserve"> please tick this box </w:t>
      </w:r>
      <w:r w:rsidR="0030361D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30361D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</w:r>
      <w:r w:rsidR="00000000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fldChar w:fldCharType="separate"/>
      </w:r>
      <w:r w:rsidR="0030361D">
        <w:rPr>
          <w:rFonts w:ascii="Arial" w:eastAsia="Times New Roman" w:hAnsi="Arial" w:cs="Arial"/>
          <w:i/>
          <w:iCs/>
          <w:color w:val="212121"/>
          <w:sz w:val="20"/>
          <w:szCs w:val="20"/>
          <w:lang w:eastAsia="en-GB"/>
        </w:rPr>
        <w:fldChar w:fldCharType="end"/>
      </w:r>
      <w:bookmarkEnd w:id="8"/>
    </w:p>
    <w:p w14:paraId="0B373D16" w14:textId="0B3693DF" w:rsidR="00AB075C" w:rsidRDefault="00AB075C">
      <w:pPr>
        <w:pStyle w:val="BodyA"/>
        <w:rPr>
          <w:rFonts w:ascii="Arial" w:eastAsia="Arial" w:hAnsi="Arial" w:cs="Arial"/>
          <w:sz w:val="22"/>
          <w:szCs w:val="22"/>
        </w:rPr>
      </w:pPr>
    </w:p>
    <w:p w14:paraId="6D3A9C93" w14:textId="57AC20DC" w:rsidR="00590E15" w:rsidRDefault="00590E15">
      <w:pPr>
        <w:pStyle w:val="BodyA"/>
        <w:rPr>
          <w:rFonts w:ascii="Arial" w:eastAsia="Arial" w:hAnsi="Arial" w:cs="Arial"/>
          <w:sz w:val="22"/>
          <w:szCs w:val="22"/>
        </w:rPr>
      </w:pPr>
    </w:p>
    <w:p w14:paraId="2568DF0F" w14:textId="77777777" w:rsidR="00101C9C" w:rsidRDefault="00101C9C">
      <w:pPr>
        <w:pStyle w:val="BodyA"/>
        <w:rPr>
          <w:rFonts w:ascii="Arial" w:eastAsia="Arial" w:hAnsi="Arial" w:cs="Arial"/>
          <w:sz w:val="22"/>
          <w:szCs w:val="22"/>
        </w:rPr>
      </w:pPr>
    </w:p>
    <w:p w14:paraId="5D598A32" w14:textId="77777777" w:rsidR="000347C6" w:rsidRDefault="000347C6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14:paraId="20F540E9" w14:textId="714ACAF8" w:rsidR="00E63007" w:rsidRPr="000347C6" w:rsidRDefault="0072326A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r w:rsidRPr="0072326A">
        <w:rPr>
          <w:rFonts w:ascii="Arial" w:eastAsia="Arial" w:hAnsi="Arial" w:cs="Arial"/>
          <w:b/>
          <w:bCs/>
          <w:sz w:val="22"/>
          <w:szCs w:val="22"/>
        </w:rPr>
        <w:t xml:space="preserve">Clinical Details </w:t>
      </w:r>
    </w:p>
    <w:p w14:paraId="3E08C8CC" w14:textId="69E16B72" w:rsidR="0091478A" w:rsidRPr="0091478A" w:rsidRDefault="000347C6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F570B" wp14:editId="068F88CD">
                <wp:simplePos x="0" y="0"/>
                <wp:positionH relativeFrom="column">
                  <wp:posOffset>0</wp:posOffset>
                </wp:positionH>
                <wp:positionV relativeFrom="paragraph">
                  <wp:posOffset>147237</wp:posOffset>
                </wp:positionV>
                <wp:extent cx="6629400" cy="2196548"/>
                <wp:effectExtent l="0" t="0" r="1270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965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EE4677" w14:textId="3F923B6F" w:rsidR="00590E15" w:rsidRDefault="00590E15"/>
                          <w:p w14:paraId="2720C06B" w14:textId="0EE7E7F9" w:rsidR="00CB5A84" w:rsidRPr="00CB5A84" w:rsidRDefault="00CB5A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&lt;</w:t>
                            </w:r>
                            <w:r w:rsidRPr="00CB5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GP to please add free text here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F570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11.6pt;width:522pt;height:17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" filled="f" strokecolor="black [3213]" strokeweight="1pt">
                <v:stroke miterlimit="4"/>
                <v:textbox inset="1.2699mm,1.2699mm,1.2699mm,1.2699mm">
                  <w:txbxContent>
                    <w:p w14:paraId="08EE4677" w14:textId="3F923B6F" w:rsidR="00590E15" w:rsidRDefault="00590E15"/>
                    <w:p w14:paraId="2720C06B" w14:textId="0EE7E7F9" w:rsidR="00CB5A84" w:rsidRPr="00CB5A84" w:rsidRDefault="00CB5A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&lt;</w:t>
                      </w:r>
                      <w:r w:rsidRPr="00CB5A84">
                        <w:rPr>
                          <w:rFonts w:ascii="Arial" w:hAnsi="Arial" w:cs="Arial"/>
                          <w:sz w:val="22"/>
                          <w:szCs w:val="22"/>
                        </w:rPr>
                        <w:t>GP to please add free text here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720C179E" w14:textId="297CD1F5" w:rsidR="0091478A" w:rsidRDefault="0091478A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DC10C67" w14:textId="12059CF2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C62A363" w14:textId="6F2304FF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D83AA8A" w14:textId="2F324C5F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7A8A2FE" w14:textId="5B81B2E1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9B83BF4" w14:textId="4BE0CDCA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0A43A989" w14:textId="60CB9681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D59B35E" w14:textId="75431B8D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A84DA8C" w14:textId="77777777" w:rsidR="00590E15" w:rsidRPr="0091478A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3AB2AF8" w14:textId="77777777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DF3D0AD" w14:textId="77777777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37C8C2" w14:textId="27BA3133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CFE4539" w14:textId="0ABB90D4" w:rsidR="00101C9C" w:rsidRDefault="00101C9C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8AFD321" w14:textId="77777777" w:rsidR="000347C6" w:rsidRDefault="000347C6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4F2FC9C" w14:textId="4D995AA8" w:rsidR="0091478A" w:rsidRPr="0091478A" w:rsidRDefault="0091478A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  <w:r w:rsidRPr="0091478A">
        <w:rPr>
          <w:rFonts w:ascii="Arial" w:hAnsi="Arial" w:cs="Arial"/>
          <w:b/>
          <w:bCs/>
          <w:sz w:val="22"/>
          <w:szCs w:val="22"/>
          <w:lang w:val="en-GB"/>
        </w:rPr>
        <w:t>Medical history</w:t>
      </w:r>
    </w:p>
    <w:p w14:paraId="08D1E263" w14:textId="6C5D8338" w:rsidR="0091478A" w:rsidRPr="0091478A" w:rsidRDefault="00101C9C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right="-188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Active and Significant Past P</w:t>
      </w:r>
      <w:r w:rsidR="0091478A" w:rsidRPr="0091478A">
        <w:rPr>
          <w:rFonts w:ascii="Arial" w:hAnsi="Arial" w:cs="Arial"/>
          <w:sz w:val="22"/>
          <w:szCs w:val="22"/>
          <w:lang w:val="en-GB"/>
        </w:rPr>
        <w:t xml:space="preserve">roblem </w:t>
      </w:r>
      <w:r w:rsidR="00590E15">
        <w:rPr>
          <w:rFonts w:ascii="Arial" w:hAnsi="Arial" w:cs="Arial"/>
          <w:sz w:val="22"/>
          <w:szCs w:val="22"/>
          <w:lang w:val="en-GB"/>
        </w:rPr>
        <w:t>list from EMIS</w:t>
      </w:r>
    </w:p>
    <w:p w14:paraId="17BAE341" w14:textId="362BB5C5" w:rsidR="00590E15" w:rsidRPr="00590E15" w:rsidRDefault="0091478A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right="-1881"/>
        <w:rPr>
          <w:rFonts w:ascii="Arial" w:hAnsi="Arial" w:cs="Arial"/>
          <w:sz w:val="22"/>
          <w:szCs w:val="22"/>
          <w:lang w:val="en-GB"/>
        </w:rPr>
      </w:pPr>
      <w:r w:rsidRPr="0091478A">
        <w:rPr>
          <w:rFonts w:ascii="Arial" w:hAnsi="Arial" w:cs="Arial"/>
          <w:b/>
          <w:bCs/>
          <w:sz w:val="22"/>
          <w:szCs w:val="22"/>
          <w:lang w:val="en-GB"/>
        </w:rPr>
        <w:t>Medication</w:t>
      </w:r>
      <w:r w:rsidRPr="0091478A">
        <w:rPr>
          <w:rFonts w:ascii="Arial" w:hAnsi="Arial" w:cs="Arial"/>
          <w:sz w:val="22"/>
          <w:szCs w:val="22"/>
          <w:lang w:val="en-GB"/>
        </w:rPr>
        <w:t xml:space="preserve"> </w:t>
      </w:r>
      <w:r w:rsidR="00590E15">
        <w:rPr>
          <w:rFonts w:ascii="Arial" w:hAnsi="Arial" w:cs="Arial"/>
          <w:sz w:val="22"/>
          <w:szCs w:val="22"/>
          <w:lang w:val="en-GB"/>
        </w:rPr>
        <w:br/>
        <w:t xml:space="preserve">Acute and Repeat </w:t>
      </w:r>
      <w:r w:rsidR="00101C9C">
        <w:rPr>
          <w:rFonts w:ascii="Arial" w:hAnsi="Arial" w:cs="Arial"/>
          <w:sz w:val="22"/>
          <w:szCs w:val="22"/>
          <w:lang w:val="en-GB"/>
        </w:rPr>
        <w:t>M</w:t>
      </w:r>
      <w:r w:rsidR="00590E15">
        <w:rPr>
          <w:rFonts w:ascii="Arial" w:hAnsi="Arial" w:cs="Arial"/>
          <w:sz w:val="22"/>
          <w:szCs w:val="22"/>
          <w:lang w:val="en-GB"/>
        </w:rPr>
        <w:t xml:space="preserve">edication </w:t>
      </w:r>
      <w:r w:rsidR="00101C9C">
        <w:rPr>
          <w:rFonts w:ascii="Arial" w:hAnsi="Arial" w:cs="Arial"/>
          <w:sz w:val="22"/>
          <w:szCs w:val="22"/>
          <w:lang w:val="en-GB"/>
        </w:rPr>
        <w:t xml:space="preserve">list </w:t>
      </w:r>
      <w:r w:rsidR="00590E15">
        <w:rPr>
          <w:rFonts w:ascii="Arial" w:hAnsi="Arial" w:cs="Arial"/>
          <w:sz w:val="22"/>
          <w:szCs w:val="22"/>
          <w:lang w:val="en-GB"/>
        </w:rPr>
        <w:t>from EMIS</w:t>
      </w:r>
    </w:p>
    <w:p w14:paraId="5E9112C6" w14:textId="7999E52E" w:rsidR="0091478A" w:rsidRDefault="0091478A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  <w:r w:rsidRPr="0091478A">
        <w:rPr>
          <w:rFonts w:ascii="Arial" w:hAnsi="Arial" w:cs="Arial"/>
          <w:b/>
          <w:bCs/>
          <w:sz w:val="22"/>
          <w:szCs w:val="22"/>
          <w:lang w:val="en-GB"/>
        </w:rPr>
        <w:t>Known drug idiosyncrasies</w:t>
      </w:r>
    </w:p>
    <w:p w14:paraId="1FFA00DC" w14:textId="042BE175" w:rsidR="0091478A" w:rsidRP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sz w:val="22"/>
          <w:szCs w:val="22"/>
          <w:lang w:val="en-GB"/>
        </w:rPr>
      </w:pPr>
      <w:r w:rsidRPr="00590E15">
        <w:rPr>
          <w:rFonts w:ascii="Arial" w:hAnsi="Arial" w:cs="Arial"/>
          <w:sz w:val="22"/>
          <w:szCs w:val="22"/>
          <w:lang w:val="en-GB"/>
        </w:rPr>
        <w:t>Allergy list from EMIS</w:t>
      </w:r>
    </w:p>
    <w:p w14:paraId="73AF0810" w14:textId="2274E846" w:rsidR="0091478A" w:rsidRDefault="0091478A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9FF83B1" w14:textId="77777777" w:rsidR="00590E15" w:rsidRDefault="00590E15" w:rsidP="0091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56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BC7F199" w14:textId="3716F053" w:rsidR="00E63007" w:rsidRDefault="00E63007">
      <w:pPr>
        <w:pStyle w:val="BodyA"/>
        <w:rPr>
          <w:sz w:val="22"/>
          <w:szCs w:val="22"/>
        </w:rPr>
      </w:pPr>
    </w:p>
    <w:p w14:paraId="060E6444" w14:textId="71293C72" w:rsidR="00590E15" w:rsidRDefault="00590E15">
      <w:pPr>
        <w:pStyle w:val="BodyA"/>
        <w:rPr>
          <w:sz w:val="22"/>
          <w:szCs w:val="22"/>
        </w:rPr>
      </w:pPr>
    </w:p>
    <w:p w14:paraId="5600E703" w14:textId="7BAB32D5" w:rsidR="00590E15" w:rsidRDefault="00590E15">
      <w:pPr>
        <w:pStyle w:val="BodyA"/>
        <w:rPr>
          <w:sz w:val="22"/>
          <w:szCs w:val="22"/>
        </w:rPr>
      </w:pPr>
    </w:p>
    <w:p w14:paraId="71C9FFED" w14:textId="6D6C0C53" w:rsidR="00590E15" w:rsidRDefault="00590E15">
      <w:pPr>
        <w:pStyle w:val="BodyA"/>
        <w:rPr>
          <w:sz w:val="22"/>
          <w:szCs w:val="22"/>
        </w:rPr>
      </w:pPr>
    </w:p>
    <w:p w14:paraId="6521B546" w14:textId="593438A3" w:rsidR="00590E15" w:rsidRDefault="00590E15">
      <w:pPr>
        <w:pStyle w:val="BodyA"/>
        <w:rPr>
          <w:sz w:val="22"/>
          <w:szCs w:val="22"/>
        </w:rPr>
      </w:pPr>
    </w:p>
    <w:p w14:paraId="436DA8DF" w14:textId="60F43CD0" w:rsidR="00590E15" w:rsidRDefault="00590E15">
      <w:pPr>
        <w:pStyle w:val="BodyA"/>
        <w:rPr>
          <w:sz w:val="22"/>
          <w:szCs w:val="22"/>
        </w:rPr>
      </w:pPr>
    </w:p>
    <w:p w14:paraId="14CDF48C" w14:textId="3C2B5170" w:rsidR="00590E15" w:rsidRDefault="00590E15">
      <w:pPr>
        <w:pStyle w:val="BodyA"/>
        <w:rPr>
          <w:sz w:val="22"/>
          <w:szCs w:val="22"/>
        </w:rPr>
      </w:pPr>
    </w:p>
    <w:p w14:paraId="64E00077" w14:textId="007EB9B7" w:rsidR="00590E15" w:rsidRDefault="00590E15">
      <w:pPr>
        <w:pStyle w:val="BodyA"/>
        <w:rPr>
          <w:sz w:val="22"/>
          <w:szCs w:val="22"/>
        </w:rPr>
      </w:pPr>
    </w:p>
    <w:p w14:paraId="18A744D9" w14:textId="6409087B" w:rsidR="00590E15" w:rsidRDefault="00590E15">
      <w:pPr>
        <w:pStyle w:val="BodyA"/>
        <w:rPr>
          <w:sz w:val="22"/>
          <w:szCs w:val="22"/>
        </w:rPr>
      </w:pPr>
    </w:p>
    <w:p w14:paraId="49973F3F" w14:textId="4A622CE7" w:rsidR="00590E15" w:rsidRDefault="00590E15">
      <w:pPr>
        <w:pStyle w:val="BodyA"/>
        <w:rPr>
          <w:sz w:val="22"/>
          <w:szCs w:val="22"/>
        </w:rPr>
      </w:pPr>
    </w:p>
    <w:p w14:paraId="33616BAA" w14:textId="3B6C391E" w:rsidR="00590E15" w:rsidRDefault="00590E15">
      <w:pPr>
        <w:pStyle w:val="BodyA"/>
        <w:rPr>
          <w:sz w:val="22"/>
          <w:szCs w:val="22"/>
        </w:rPr>
      </w:pPr>
    </w:p>
    <w:p w14:paraId="41D7FE01" w14:textId="1638387E" w:rsidR="00590E15" w:rsidRDefault="00590E15">
      <w:pPr>
        <w:pStyle w:val="BodyA"/>
        <w:rPr>
          <w:sz w:val="22"/>
          <w:szCs w:val="22"/>
        </w:rPr>
      </w:pPr>
    </w:p>
    <w:p w14:paraId="05DC023C" w14:textId="644E5DB5" w:rsidR="00590E15" w:rsidRDefault="00590E15">
      <w:pPr>
        <w:pStyle w:val="BodyA"/>
        <w:rPr>
          <w:sz w:val="22"/>
          <w:szCs w:val="22"/>
        </w:rPr>
      </w:pPr>
    </w:p>
    <w:p w14:paraId="2D6DE583" w14:textId="6C0A969F" w:rsidR="00590E15" w:rsidRDefault="00590E15">
      <w:pPr>
        <w:pStyle w:val="BodyA"/>
        <w:rPr>
          <w:sz w:val="22"/>
          <w:szCs w:val="22"/>
        </w:rPr>
      </w:pPr>
    </w:p>
    <w:p w14:paraId="6D414F44" w14:textId="7D8AC721" w:rsidR="00590E15" w:rsidRDefault="00590E15">
      <w:pPr>
        <w:pStyle w:val="BodyA"/>
        <w:rPr>
          <w:sz w:val="22"/>
          <w:szCs w:val="22"/>
        </w:rPr>
      </w:pPr>
    </w:p>
    <w:p w14:paraId="50063EB0" w14:textId="1A9FCFF7" w:rsidR="00590E15" w:rsidRDefault="00590E15">
      <w:pPr>
        <w:pStyle w:val="BodyA"/>
        <w:rPr>
          <w:sz w:val="22"/>
          <w:szCs w:val="22"/>
        </w:rPr>
      </w:pPr>
    </w:p>
    <w:p w14:paraId="7FF9EB07" w14:textId="31BA6381" w:rsidR="00590E15" w:rsidRDefault="00590E15">
      <w:pPr>
        <w:pStyle w:val="BodyA"/>
        <w:rPr>
          <w:sz w:val="22"/>
          <w:szCs w:val="22"/>
        </w:rPr>
      </w:pPr>
    </w:p>
    <w:p w14:paraId="56881E5C" w14:textId="3F0188BD" w:rsidR="00590E15" w:rsidRDefault="00590E15">
      <w:pPr>
        <w:pStyle w:val="BodyA"/>
        <w:rPr>
          <w:sz w:val="22"/>
          <w:szCs w:val="22"/>
        </w:rPr>
      </w:pPr>
    </w:p>
    <w:p w14:paraId="38E781EB" w14:textId="246FE43F" w:rsidR="00590E15" w:rsidRDefault="00590E15">
      <w:pPr>
        <w:pStyle w:val="BodyA"/>
        <w:rPr>
          <w:sz w:val="22"/>
          <w:szCs w:val="22"/>
        </w:rPr>
      </w:pPr>
    </w:p>
    <w:p w14:paraId="7394107D" w14:textId="12496FD1" w:rsidR="00590E15" w:rsidRDefault="00590E15">
      <w:pPr>
        <w:pStyle w:val="BodyA"/>
        <w:rPr>
          <w:sz w:val="22"/>
          <w:szCs w:val="22"/>
        </w:rPr>
      </w:pPr>
    </w:p>
    <w:p w14:paraId="265367B0" w14:textId="68BD9EB5" w:rsidR="00590E15" w:rsidRDefault="00590E15">
      <w:pPr>
        <w:pStyle w:val="BodyA"/>
        <w:rPr>
          <w:sz w:val="22"/>
          <w:szCs w:val="22"/>
        </w:rPr>
      </w:pPr>
    </w:p>
    <w:p w14:paraId="4D7E6271" w14:textId="102E2404" w:rsidR="00590E15" w:rsidRDefault="00590E15">
      <w:pPr>
        <w:pStyle w:val="BodyA"/>
        <w:rPr>
          <w:sz w:val="22"/>
          <w:szCs w:val="22"/>
        </w:rPr>
      </w:pPr>
    </w:p>
    <w:p w14:paraId="03A9467E" w14:textId="10020008" w:rsidR="000347C6" w:rsidRDefault="000347C6">
      <w:pPr>
        <w:pStyle w:val="BodyA"/>
        <w:rPr>
          <w:sz w:val="22"/>
          <w:szCs w:val="22"/>
        </w:rPr>
      </w:pPr>
    </w:p>
    <w:p w14:paraId="6D650717" w14:textId="77777777" w:rsidR="00CB5A84" w:rsidRDefault="00CB5A84">
      <w:pPr>
        <w:pStyle w:val="BodyA"/>
        <w:rPr>
          <w:sz w:val="22"/>
          <w:szCs w:val="22"/>
        </w:rPr>
      </w:pPr>
    </w:p>
    <w:p w14:paraId="17995B28" w14:textId="77777777" w:rsidR="000347C6" w:rsidRDefault="000347C6" w:rsidP="00AF2CEE">
      <w:pPr>
        <w:pStyle w:val="BodyA"/>
        <w:rPr>
          <w:rFonts w:ascii="Arial" w:hAnsi="Arial" w:cs="Arial"/>
          <w:sz w:val="22"/>
          <w:szCs w:val="22"/>
        </w:rPr>
      </w:pPr>
    </w:p>
    <w:p w14:paraId="330A4330" w14:textId="530F9379" w:rsidR="005D5549" w:rsidRPr="00C02EF8" w:rsidRDefault="005D5549" w:rsidP="005D5549">
      <w:pPr>
        <w:pStyle w:val="BodyA"/>
        <w:jc w:val="center"/>
        <w:rPr>
          <w:rFonts w:ascii="Arial" w:hAnsi="Arial" w:cs="Arial"/>
          <w:sz w:val="22"/>
          <w:szCs w:val="22"/>
        </w:rPr>
      </w:pPr>
      <w:r w:rsidRPr="00C02EF8">
        <w:rPr>
          <w:rFonts w:ascii="Arial" w:hAnsi="Arial" w:cs="Arial"/>
          <w:sz w:val="22"/>
          <w:szCs w:val="22"/>
        </w:rPr>
        <w:lastRenderedPageBreak/>
        <w:t>The following is included as a g</w:t>
      </w:r>
      <w:r>
        <w:rPr>
          <w:rFonts w:ascii="Arial" w:hAnsi="Arial" w:cs="Arial"/>
          <w:sz w:val="22"/>
          <w:szCs w:val="22"/>
        </w:rPr>
        <w:t>eneral g</w:t>
      </w:r>
      <w:r w:rsidRPr="00C02EF8">
        <w:rPr>
          <w:rFonts w:ascii="Arial" w:hAnsi="Arial" w:cs="Arial"/>
          <w:sz w:val="22"/>
          <w:szCs w:val="22"/>
        </w:rPr>
        <w:t>uide</w:t>
      </w:r>
    </w:p>
    <w:p w14:paraId="2BC046B4" w14:textId="6930E9DB" w:rsidR="005D5549" w:rsidRPr="00C02EF8" w:rsidRDefault="005D5549" w:rsidP="005D5549">
      <w:pPr>
        <w:pStyle w:val="BodyA"/>
        <w:jc w:val="center"/>
        <w:rPr>
          <w:rFonts w:ascii="Arial" w:hAnsi="Arial" w:cs="Arial"/>
          <w:sz w:val="22"/>
          <w:szCs w:val="22"/>
        </w:rPr>
      </w:pPr>
      <w:r w:rsidRPr="00C02EF8">
        <w:rPr>
          <w:rFonts w:ascii="Arial" w:hAnsi="Arial" w:cs="Arial"/>
          <w:sz w:val="22"/>
          <w:szCs w:val="22"/>
        </w:rPr>
        <w:t>We are always happy to discuss individual cases prior to referral if helpful</w:t>
      </w:r>
    </w:p>
    <w:p w14:paraId="7517F476" w14:textId="77777777" w:rsidR="005D5549" w:rsidRPr="00AB075C" w:rsidRDefault="005D5549">
      <w:pPr>
        <w:pStyle w:val="BodyA"/>
        <w:rPr>
          <w:rFonts w:ascii="Arial" w:hAnsi="Arial" w:cs="Arial"/>
          <w:sz w:val="22"/>
          <w:szCs w:val="22"/>
        </w:rPr>
      </w:pPr>
    </w:p>
    <w:p w14:paraId="4E3E693F" w14:textId="47D895B1" w:rsidR="00C02EF8" w:rsidRDefault="00590E15" w:rsidP="00C02EF8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AB075C">
        <w:rPr>
          <w:rFonts w:ascii="Arial" w:eastAsia="Times New Roman" w:hAnsi="Arial" w:cs="Arial"/>
          <w:b/>
          <w:color w:val="000000"/>
          <w:lang w:eastAsia="en-GB"/>
        </w:rPr>
        <w:t>A. Inclusion Criteria</w:t>
      </w:r>
    </w:p>
    <w:p w14:paraId="5ACEE545" w14:textId="77777777" w:rsidR="00C02EF8" w:rsidRPr="00AB075C" w:rsidRDefault="00C02EF8" w:rsidP="00590E15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14:paraId="5F3B86A9" w14:textId="77777777" w:rsidR="00590E15" w:rsidRPr="00AB075C" w:rsidRDefault="00590E15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u w:val="single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u w:val="single"/>
          <w:lang w:eastAsia="en-GB"/>
        </w:rPr>
        <w:t xml:space="preserve">Diagnosis and/or Advice </w:t>
      </w:r>
    </w:p>
    <w:p w14:paraId="09A9E820" w14:textId="6A5304C5" w:rsidR="00590E15" w:rsidRPr="00AB075C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Suspected</w:t>
      </w:r>
      <w:r w:rsidR="00DE04E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confirmed</w:t>
      </w: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IBS</w:t>
      </w:r>
    </w:p>
    <w:p w14:paraId="563AC839" w14:textId="77777777" w:rsidR="00590E15" w:rsidRPr="00AB075C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Unexplained abdominal pain and/or bloating</w:t>
      </w:r>
    </w:p>
    <w:p w14:paraId="2820202E" w14:textId="09A6F9B1" w:rsidR="00590E15" w:rsidRPr="00AB075C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Functional </w:t>
      </w:r>
      <w:r w:rsidR="00CB5A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onstipation </w:t>
      </w:r>
    </w:p>
    <w:p w14:paraId="737F46A5" w14:textId="77777777" w:rsidR="00590E15" w:rsidRPr="00AB075C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Chronic diarrhoea without established diagnosis</w:t>
      </w:r>
    </w:p>
    <w:p w14:paraId="74C62226" w14:textId="77777777" w:rsidR="00590E15" w:rsidRPr="00AB075C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Diverticular disease </w:t>
      </w:r>
    </w:p>
    <w:p w14:paraId="07AA2B9F" w14:textId="77777777" w:rsidR="00590E15" w:rsidRPr="00AB075C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Painful rectal bleeding where anal fissure suspected (prefer to avoid flexi sig until excluded) </w:t>
      </w:r>
    </w:p>
    <w:p w14:paraId="265825F1" w14:textId="77777777" w:rsidR="00590E15" w:rsidRPr="00DE04EF" w:rsidRDefault="00590E15" w:rsidP="00AB075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Poorly </w:t>
      </w:r>
      <w:r w:rsidRPr="00DE04E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controlled/refractory GORD</w:t>
      </w:r>
    </w:p>
    <w:p w14:paraId="71C3B4F9" w14:textId="77777777" w:rsidR="00DE04EF" w:rsidRPr="00DE04EF" w:rsidRDefault="00590E15" w:rsidP="00DE04E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E04E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Coeliac disease</w:t>
      </w:r>
    </w:p>
    <w:p w14:paraId="5FD7A3C8" w14:textId="6D86A62D" w:rsidR="00DE04EF" w:rsidRPr="00DE04EF" w:rsidRDefault="00DE04EF" w:rsidP="00DE04E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E04EF">
        <w:rPr>
          <w:rFonts w:ascii="Arial" w:hAnsi="Arial" w:cs="Arial"/>
          <w:color w:val="222222"/>
          <w:sz w:val="22"/>
          <w:szCs w:val="22"/>
        </w:rPr>
        <w:t xml:space="preserve">Eosinophilic </w:t>
      </w:r>
      <w:r w:rsidR="00CB5A84">
        <w:rPr>
          <w:rFonts w:ascii="Arial" w:hAnsi="Arial" w:cs="Arial"/>
          <w:color w:val="222222"/>
          <w:sz w:val="22"/>
          <w:szCs w:val="22"/>
        </w:rPr>
        <w:t>o</w:t>
      </w:r>
      <w:r w:rsidRPr="00DE04EF">
        <w:rPr>
          <w:rFonts w:ascii="Arial" w:hAnsi="Arial" w:cs="Arial"/>
          <w:color w:val="222222"/>
          <w:sz w:val="22"/>
          <w:szCs w:val="22"/>
        </w:rPr>
        <w:t>esophagitis</w:t>
      </w:r>
    </w:p>
    <w:p w14:paraId="164DE51D" w14:textId="1E360C83" w:rsidR="00DE04EF" w:rsidRPr="00DE04EF" w:rsidRDefault="00DE04EF" w:rsidP="00DE04E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E04EF">
        <w:rPr>
          <w:rFonts w:ascii="Arial" w:hAnsi="Arial" w:cs="Arial"/>
          <w:color w:val="222222"/>
          <w:sz w:val="22"/>
          <w:szCs w:val="22"/>
        </w:rPr>
        <w:t xml:space="preserve">Microscopic </w:t>
      </w:r>
      <w:r w:rsidR="00CB5A84">
        <w:rPr>
          <w:rFonts w:ascii="Arial" w:hAnsi="Arial" w:cs="Arial"/>
          <w:color w:val="222222"/>
          <w:sz w:val="22"/>
          <w:szCs w:val="22"/>
        </w:rPr>
        <w:t>c</w:t>
      </w:r>
      <w:r w:rsidRPr="00DE04EF">
        <w:rPr>
          <w:rFonts w:ascii="Arial" w:hAnsi="Arial" w:cs="Arial"/>
          <w:color w:val="222222"/>
          <w:sz w:val="22"/>
          <w:szCs w:val="22"/>
        </w:rPr>
        <w:t>olitis</w:t>
      </w:r>
    </w:p>
    <w:p w14:paraId="0A40DE9F" w14:textId="77777777" w:rsidR="00DE04EF" w:rsidRPr="00DE04EF" w:rsidRDefault="00DE04EF" w:rsidP="00DE04E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E04EF">
        <w:rPr>
          <w:rFonts w:ascii="Arial" w:hAnsi="Arial" w:cs="Arial"/>
          <w:color w:val="222222"/>
          <w:sz w:val="22"/>
          <w:szCs w:val="22"/>
        </w:rPr>
        <w:t>Proctitis</w:t>
      </w:r>
    </w:p>
    <w:p w14:paraId="3EFC5BE9" w14:textId="77777777" w:rsidR="00DE04EF" w:rsidRPr="00DE04EF" w:rsidRDefault="00DE04EF" w:rsidP="00DE04E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E04EF">
        <w:rPr>
          <w:rFonts w:ascii="Arial" w:hAnsi="Arial" w:cs="Arial"/>
          <w:color w:val="222222"/>
          <w:sz w:val="22"/>
          <w:szCs w:val="22"/>
        </w:rPr>
        <w:t>Iron deficiency anaemia </w:t>
      </w:r>
    </w:p>
    <w:p w14:paraId="7C403D6C" w14:textId="77777777" w:rsidR="00DE04EF" w:rsidRPr="00AB075C" w:rsidRDefault="00DE04EF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8CDCD08" w14:textId="77777777" w:rsidR="00590E15" w:rsidRPr="00AB075C" w:rsidRDefault="00590E15" w:rsidP="00590E15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AB075C">
        <w:rPr>
          <w:rFonts w:ascii="Arial" w:eastAsia="Times New Roman" w:hAnsi="Arial" w:cs="Arial"/>
          <w:b/>
          <w:color w:val="000000"/>
          <w:lang w:eastAsia="en-GB"/>
        </w:rPr>
        <w:t>B. Exclusion Criteria</w:t>
      </w:r>
    </w:p>
    <w:p w14:paraId="5C4A12E8" w14:textId="77777777" w:rsidR="00AB075C" w:rsidRDefault="00AB075C" w:rsidP="00590E15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2875048" w14:textId="6DBBA709" w:rsidR="00AB075C" w:rsidRPr="00686965" w:rsidRDefault="00CB5A84" w:rsidP="00590E15">
      <w:pPr>
        <w:shd w:val="clear" w:color="auto" w:fill="FFFFFF"/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>Urgent Suspected Cancer</w:t>
      </w:r>
      <w:r w:rsidR="00AB075C" w:rsidRPr="00686965"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 xml:space="preserve"> (fast track) referrals</w:t>
      </w:r>
    </w:p>
    <w:p w14:paraId="66A1068F" w14:textId="603C577B" w:rsidR="00AB075C" w:rsidRPr="00686965" w:rsidRDefault="00AB075C" w:rsidP="00590E15">
      <w:pPr>
        <w:shd w:val="clear" w:color="auto" w:fill="FFFFFF"/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</w:pPr>
      <w:r w:rsidRPr="00686965"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>Pregnant women</w:t>
      </w:r>
    </w:p>
    <w:p w14:paraId="5B40B24F" w14:textId="5C0559B6" w:rsidR="00CB5A84" w:rsidRDefault="00AB075C" w:rsidP="00590E15">
      <w:pPr>
        <w:shd w:val="clear" w:color="auto" w:fill="FFFFFF"/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</w:pPr>
      <w:r w:rsidRPr="00686965"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 xml:space="preserve">Individuals </w:t>
      </w:r>
      <w:r w:rsidR="00590E15" w:rsidRPr="00686965"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>under 18 years</w:t>
      </w:r>
      <w:r w:rsidRPr="00686965"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 xml:space="preserve"> old</w:t>
      </w:r>
    </w:p>
    <w:p w14:paraId="0BCFF86E" w14:textId="30C87152" w:rsidR="00CB5A84" w:rsidRDefault="00CB5A84" w:rsidP="00590E15">
      <w:pPr>
        <w:shd w:val="clear" w:color="auto" w:fill="FFFFFF"/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>Established diagnosis of inflammatory Bowel Disease (except Proctitis)</w:t>
      </w:r>
    </w:p>
    <w:p w14:paraId="3B2F40A3" w14:textId="187394DC" w:rsidR="00DE04EF" w:rsidRPr="00686965" w:rsidRDefault="00DE04EF" w:rsidP="00590E15">
      <w:pPr>
        <w:shd w:val="clear" w:color="auto" w:fill="FFFFFF"/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  <w:lang w:eastAsia="en-GB"/>
        </w:rPr>
        <w:t>Liver Disease</w:t>
      </w:r>
    </w:p>
    <w:p w14:paraId="04556BA2" w14:textId="77777777" w:rsidR="00590E15" w:rsidRPr="00AB075C" w:rsidRDefault="00590E15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C0EEA1C" w14:textId="3379B0BB" w:rsidR="00590E15" w:rsidRPr="00AB075C" w:rsidRDefault="00C02EF8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>Refer</w:t>
      </w:r>
      <w:r w:rsidR="00590E15" w:rsidRPr="00AB075C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 xml:space="preserve"> to Secondary Care Gastroenterology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….</w:t>
      </w:r>
    </w:p>
    <w:p w14:paraId="481D5FB5" w14:textId="4F1DE06C" w:rsidR="00686965" w:rsidRDefault="00590E15" w:rsidP="0068696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Established diagnosis of Crohn’s Disease or Ulcerative Colitis </w:t>
      </w:r>
    </w:p>
    <w:p w14:paraId="44CAF33B" w14:textId="38229C1E" w:rsidR="00CB5A84" w:rsidRPr="00686965" w:rsidRDefault="00CB5A84" w:rsidP="0068696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Breath test required to confirm diagnosis of Small Intestinal Bacterial Overgrowth (SIBO)</w:t>
      </w:r>
    </w:p>
    <w:p w14:paraId="4320FAEE" w14:textId="77777777" w:rsidR="00590E15" w:rsidRPr="00AB075C" w:rsidRDefault="00590E15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34762D0" w14:textId="75E0BA9F" w:rsidR="00590E15" w:rsidRPr="00AB075C" w:rsidRDefault="00C02EF8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>Refer</w:t>
      </w:r>
      <w:r w:rsidR="00590E15" w:rsidRPr="00AB075C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 xml:space="preserve"> to Colorectal Surgeons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….</w:t>
      </w:r>
    </w:p>
    <w:p w14:paraId="47F03C12" w14:textId="6E366CA8" w:rsidR="00590E15" w:rsidRPr="00AB075C" w:rsidRDefault="00590E15" w:rsidP="00AB075C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Anal fissure not responsive to GTN</w:t>
      </w:r>
      <w:r w:rsidR="00CB5A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ointment </w:t>
      </w:r>
    </w:p>
    <w:p w14:paraId="663D64F7" w14:textId="09FF0808" w:rsidR="00590E15" w:rsidRPr="00AB075C" w:rsidRDefault="000347C6" w:rsidP="00AB075C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Surgical t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reatment of Haemorrhoids </w:t>
      </w:r>
    </w:p>
    <w:p w14:paraId="50735F8F" w14:textId="7FFC6150" w:rsidR="00590E15" w:rsidRPr="00AB075C" w:rsidRDefault="00AB075C" w:rsidP="00AB075C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Recurrent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Acute Diverticulitis (</w:t>
      </w:r>
      <w:r w:rsidR="000347C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although we </w:t>
      </w:r>
      <w:r w:rsidR="000347C6" w:rsidRPr="000347C6">
        <w:rPr>
          <w:rFonts w:ascii="Arial" w:eastAsia="Times New Roman" w:hAnsi="Arial" w:cs="Arial"/>
          <w:color w:val="000000"/>
          <w:sz w:val="22"/>
          <w:szCs w:val="22"/>
          <w:u w:val="single"/>
          <w:lang w:eastAsia="en-GB"/>
        </w:rPr>
        <w:t>are</w:t>
      </w:r>
      <w:r w:rsidR="000347C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very </w:t>
      </w: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happy to see</w:t>
      </w:r>
      <w:r w:rsidR="000347C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uncomplicated </w:t>
      </w:r>
      <w:r w:rsidR="000347C6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Diverticular disease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) </w:t>
      </w:r>
    </w:p>
    <w:p w14:paraId="7525D2E1" w14:textId="77777777" w:rsidR="00590E15" w:rsidRPr="00AB075C" w:rsidRDefault="00590E15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717EB16" w14:textId="7C59536C" w:rsidR="00590E15" w:rsidRPr="00AB075C" w:rsidRDefault="00C02EF8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>Refer</w:t>
      </w:r>
      <w:r w:rsidR="00590E15" w:rsidRPr="00AB075C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 xml:space="preserve"> to Upper GI Surgeons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…. </w:t>
      </w:r>
    </w:p>
    <w:p w14:paraId="7BA293D0" w14:textId="7A8A8399" w:rsidR="00590E15" w:rsidRPr="00AB075C" w:rsidRDefault="00590E15" w:rsidP="00AB075C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Gallstone</w:t>
      </w:r>
      <w:r w:rsidR="00AB075C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disease</w:t>
      </w:r>
    </w:p>
    <w:p w14:paraId="270D9730" w14:textId="77777777" w:rsidR="00590E15" w:rsidRPr="00AB075C" w:rsidRDefault="00590E15" w:rsidP="00AB075C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Complex retrosternal dysphagia </w:t>
      </w:r>
      <w:proofErr w:type="spellStart"/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eg</w:t>
      </w:r>
      <w:proofErr w:type="spellEnd"/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oesophageal spasm/dysmotility</w:t>
      </w:r>
    </w:p>
    <w:p w14:paraId="4F6DD365" w14:textId="2EE773B4" w:rsidR="00590E15" w:rsidRPr="00AB075C" w:rsidRDefault="00590E15" w:rsidP="00AB075C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GORD where surgical assessment requested </w:t>
      </w:r>
    </w:p>
    <w:p w14:paraId="4353A40E" w14:textId="77777777" w:rsidR="00590E15" w:rsidRPr="00AB075C" w:rsidRDefault="00590E15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AC9892B" w14:textId="51F4B226" w:rsidR="00590E15" w:rsidRPr="00AB075C" w:rsidRDefault="00C02EF8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>Refer</w:t>
      </w:r>
      <w:r w:rsidR="00590E15" w:rsidRPr="00AB075C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 xml:space="preserve"> to Hepatobiliary Surgeons/Hepatology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… </w:t>
      </w:r>
    </w:p>
    <w:p w14:paraId="20A03FE4" w14:textId="77777777" w:rsidR="00590E15" w:rsidRPr="00AB075C" w:rsidRDefault="00590E15" w:rsidP="00AB075C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Chronic Pancreatitis </w:t>
      </w:r>
    </w:p>
    <w:p w14:paraId="54C2FD83" w14:textId="77777777" w:rsidR="00AB075C" w:rsidRPr="00AB075C" w:rsidRDefault="00AB075C" w:rsidP="00AB075C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iver disease</w:t>
      </w:r>
    </w:p>
    <w:p w14:paraId="61CE6C4F" w14:textId="67473A3D" w:rsidR="00590E15" w:rsidRPr="00AB075C" w:rsidRDefault="00AB075C" w:rsidP="00AB075C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bnormal LFTs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</w:p>
    <w:p w14:paraId="471E0E42" w14:textId="0920F427" w:rsidR="00590E15" w:rsidRPr="00AB075C" w:rsidRDefault="00C02EF8" w:rsidP="00590E1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>Refer</w:t>
      </w:r>
      <w:r w:rsidR="00590E15" w:rsidRPr="00AB075C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en-GB"/>
        </w:rPr>
        <w:t xml:space="preserve"> to ENT or request Barium swallow</w:t>
      </w:r>
      <w:r w:rsidR="00590E15"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</w:t>
      </w:r>
    </w:p>
    <w:p w14:paraId="265F0A6D" w14:textId="062E5CD6" w:rsidR="00C02EF8" w:rsidRDefault="00C02EF8" w:rsidP="00AB075C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Suspected laryngo-pharyngeal ("silent") reflux</w:t>
      </w:r>
      <w:r w:rsidR="00CB5A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symptoms in head and neck area only</w:t>
      </w:r>
    </w:p>
    <w:p w14:paraId="6715C19B" w14:textId="271FB21E" w:rsidR="00590E15" w:rsidRPr="00AB075C" w:rsidRDefault="00590E15" w:rsidP="00AB075C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075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High Dysphagia</w:t>
      </w:r>
    </w:p>
    <w:p w14:paraId="7AC1BFBA" w14:textId="1FF0F2A8" w:rsidR="0091478A" w:rsidRPr="00AB075C" w:rsidRDefault="0091478A">
      <w:pPr>
        <w:pStyle w:val="BodyA"/>
        <w:rPr>
          <w:rFonts w:ascii="Arial" w:hAnsi="Arial" w:cs="Arial"/>
          <w:sz w:val="22"/>
          <w:szCs w:val="22"/>
        </w:rPr>
      </w:pPr>
    </w:p>
    <w:sectPr w:rsidR="0091478A" w:rsidRPr="00AB075C" w:rsidSect="007D350F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720" w:right="720" w:bottom="720" w:left="720" w:header="397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0D3C" w14:textId="77777777" w:rsidR="002C5BDB" w:rsidRDefault="002C5BDB">
      <w:r>
        <w:separator/>
      </w:r>
    </w:p>
  </w:endnote>
  <w:endnote w:type="continuationSeparator" w:id="0">
    <w:p w14:paraId="0FA96267" w14:textId="77777777" w:rsidR="002C5BDB" w:rsidRDefault="002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C014" w14:textId="152FC890" w:rsidR="00CB5A84" w:rsidRPr="000F76FC" w:rsidRDefault="00CB5A84" w:rsidP="00CB5A8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right="-1564"/>
      <w:rPr>
        <w:rFonts w:ascii="Arial" w:hAnsi="Arial" w:cs="Arial"/>
        <w:b/>
        <w:bCs/>
        <w:color w:val="0070C0"/>
        <w:lang w:val="en-GB"/>
      </w:rPr>
    </w:pPr>
    <w:r w:rsidRPr="000F76FC">
      <w:rPr>
        <w:rFonts w:ascii="Arial" w:hAnsi="Arial" w:cs="Arial"/>
        <w:b/>
        <w:bCs/>
        <w:color w:val="0070C0"/>
        <w:lang w:val="en-GB"/>
      </w:rPr>
      <w:t xml:space="preserve">Please attach past </w:t>
    </w:r>
    <w:r w:rsidR="000F76FC">
      <w:rPr>
        <w:rFonts w:ascii="Arial" w:hAnsi="Arial" w:cs="Arial"/>
        <w:b/>
        <w:bCs/>
        <w:color w:val="0070C0"/>
        <w:lang w:val="en-GB"/>
      </w:rPr>
      <w:t xml:space="preserve">upper and </w:t>
    </w:r>
    <w:r w:rsidRPr="000F76FC">
      <w:rPr>
        <w:rFonts w:ascii="Arial" w:hAnsi="Arial" w:cs="Arial"/>
        <w:b/>
        <w:bCs/>
        <w:color w:val="0070C0"/>
        <w:lang w:val="en-GB"/>
      </w:rPr>
      <w:t>lower endoscopy reports</w:t>
    </w:r>
    <w:r w:rsidR="000F76FC">
      <w:rPr>
        <w:rFonts w:ascii="Arial" w:hAnsi="Arial" w:cs="Arial"/>
        <w:b/>
        <w:bCs/>
        <w:color w:val="0070C0"/>
        <w:lang w:val="en-GB"/>
      </w:rPr>
      <w:t xml:space="preserve"> and/</w:t>
    </w:r>
    <w:r w:rsidRPr="000F76FC">
      <w:rPr>
        <w:rFonts w:ascii="Arial" w:hAnsi="Arial" w:cs="Arial"/>
        <w:b/>
        <w:bCs/>
        <w:color w:val="0070C0"/>
        <w:lang w:val="en-GB"/>
      </w:rPr>
      <w:t xml:space="preserve">or hospital clinic letters </w:t>
    </w:r>
  </w:p>
  <w:p w14:paraId="7DBC73DD" w14:textId="351C384A" w:rsidR="00CB5A84" w:rsidRPr="000F76FC" w:rsidRDefault="00CB5A84">
    <w:pPr>
      <w:pStyle w:val="Footer"/>
      <w:rPr>
        <w:color w:val="0070C0"/>
      </w:rPr>
    </w:pPr>
  </w:p>
  <w:p w14:paraId="4542943D" w14:textId="77777777" w:rsidR="00CB5A84" w:rsidRDefault="00CB5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DE4A" w14:textId="77777777" w:rsidR="002C5BDB" w:rsidRDefault="002C5BDB">
      <w:r>
        <w:separator/>
      </w:r>
    </w:p>
  </w:footnote>
  <w:footnote w:type="continuationSeparator" w:id="0">
    <w:p w14:paraId="328438F4" w14:textId="77777777" w:rsidR="002C5BDB" w:rsidRDefault="002C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F292" w14:textId="77777777" w:rsidR="000D6673" w:rsidRDefault="000D6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98B3" w14:textId="41B0FEA4" w:rsidR="00E63007" w:rsidRDefault="00CB5A84">
    <w:pPr>
      <w:pStyle w:val="Header"/>
    </w:pPr>
    <w:r>
      <w:rPr>
        <w:noProof/>
      </w:rPr>
      <w:drawing>
        <wp:inline distT="0" distB="0" distL="0" distR="0" wp14:anchorId="3E25A867" wp14:editId="6C9A8721">
          <wp:extent cx="1221831" cy="874644"/>
          <wp:effectExtent l="0" t="0" r="0" b="1905"/>
          <wp:docPr id="7482655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65507" name="Picture 748265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85" cy="88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D3F">
      <w:tab/>
    </w:r>
    <w:r w:rsidR="00C16D3F">
      <w:tab/>
    </w:r>
    <w:r w:rsidR="00C16D3F">
      <w:rPr>
        <w:noProof/>
      </w:rPr>
      <w:drawing>
        <wp:inline distT="0" distB="0" distL="0" distR="0" wp14:anchorId="33021611" wp14:editId="6681B335">
          <wp:extent cx="1092188" cy="766800"/>
          <wp:effectExtent l="0" t="0" r="635" b="0"/>
          <wp:docPr id="1073741826" name="officeArt object" descr="NH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HS.jpg" descr="NHS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2188" cy="7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9C17" w14:textId="77777777" w:rsidR="000D6673" w:rsidRDefault="000D6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10BB0"/>
    <w:multiLevelType w:val="hybridMultilevel"/>
    <w:tmpl w:val="35381DEA"/>
    <w:lvl w:ilvl="0" w:tplc="2C7E4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BE2"/>
    <w:multiLevelType w:val="hybridMultilevel"/>
    <w:tmpl w:val="AA6803EC"/>
    <w:lvl w:ilvl="0" w:tplc="2C7E4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7F53"/>
    <w:multiLevelType w:val="hybridMultilevel"/>
    <w:tmpl w:val="B95CA8BA"/>
    <w:lvl w:ilvl="0" w:tplc="2C7E4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32514"/>
    <w:multiLevelType w:val="hybridMultilevel"/>
    <w:tmpl w:val="6F6E4430"/>
    <w:lvl w:ilvl="0" w:tplc="2C7E4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846E6"/>
    <w:multiLevelType w:val="hybridMultilevel"/>
    <w:tmpl w:val="69F68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4200F"/>
    <w:multiLevelType w:val="hybridMultilevel"/>
    <w:tmpl w:val="FE20B254"/>
    <w:lvl w:ilvl="0" w:tplc="2C7E4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F7525F"/>
    <w:multiLevelType w:val="hybridMultilevel"/>
    <w:tmpl w:val="6D364398"/>
    <w:lvl w:ilvl="0" w:tplc="2C7E4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7464"/>
    <w:multiLevelType w:val="hybridMultilevel"/>
    <w:tmpl w:val="E326B934"/>
    <w:lvl w:ilvl="0" w:tplc="2C7E4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1176E"/>
    <w:multiLevelType w:val="hybridMultilevel"/>
    <w:tmpl w:val="1816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3845"/>
    <w:multiLevelType w:val="hybridMultilevel"/>
    <w:tmpl w:val="C638D946"/>
    <w:lvl w:ilvl="0" w:tplc="2C7E4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3176B7"/>
    <w:multiLevelType w:val="hybridMultilevel"/>
    <w:tmpl w:val="239C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86049">
    <w:abstractNumId w:val="7"/>
  </w:num>
  <w:num w:numId="2" w16cid:durableId="1071584307">
    <w:abstractNumId w:val="1"/>
  </w:num>
  <w:num w:numId="3" w16cid:durableId="1622690432">
    <w:abstractNumId w:val="3"/>
  </w:num>
  <w:num w:numId="4" w16cid:durableId="1325402062">
    <w:abstractNumId w:val="0"/>
  </w:num>
  <w:num w:numId="5" w16cid:durableId="1390497114">
    <w:abstractNumId w:val="6"/>
  </w:num>
  <w:num w:numId="6" w16cid:durableId="1647710201">
    <w:abstractNumId w:val="9"/>
  </w:num>
  <w:num w:numId="7" w16cid:durableId="725185194">
    <w:abstractNumId w:val="2"/>
  </w:num>
  <w:num w:numId="8" w16cid:durableId="940449899">
    <w:abstractNumId w:val="4"/>
  </w:num>
  <w:num w:numId="9" w16cid:durableId="232662807">
    <w:abstractNumId w:val="5"/>
  </w:num>
  <w:num w:numId="10" w16cid:durableId="704448758">
    <w:abstractNumId w:val="8"/>
  </w:num>
  <w:num w:numId="11" w16cid:durableId="87699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autoHyphenatio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07"/>
    <w:rsid w:val="000347C6"/>
    <w:rsid w:val="00082EA3"/>
    <w:rsid w:val="000A7256"/>
    <w:rsid w:val="000B712C"/>
    <w:rsid w:val="000C00B0"/>
    <w:rsid w:val="000C1B10"/>
    <w:rsid w:val="000D6673"/>
    <w:rsid w:val="000F76FC"/>
    <w:rsid w:val="00101C9C"/>
    <w:rsid w:val="001B3DF6"/>
    <w:rsid w:val="001D2CF0"/>
    <w:rsid w:val="00232EF4"/>
    <w:rsid w:val="002A48C4"/>
    <w:rsid w:val="002C4AB8"/>
    <w:rsid w:val="002C5BDB"/>
    <w:rsid w:val="003007D8"/>
    <w:rsid w:val="0030361D"/>
    <w:rsid w:val="003569BF"/>
    <w:rsid w:val="0037744C"/>
    <w:rsid w:val="003C232E"/>
    <w:rsid w:val="00401A2E"/>
    <w:rsid w:val="00541B3B"/>
    <w:rsid w:val="005579AC"/>
    <w:rsid w:val="00590E15"/>
    <w:rsid w:val="005A3CC9"/>
    <w:rsid w:val="005D5549"/>
    <w:rsid w:val="00611AEC"/>
    <w:rsid w:val="00641C58"/>
    <w:rsid w:val="00673159"/>
    <w:rsid w:val="00686965"/>
    <w:rsid w:val="0072326A"/>
    <w:rsid w:val="007404D7"/>
    <w:rsid w:val="007B25D7"/>
    <w:rsid w:val="007D350F"/>
    <w:rsid w:val="007E3053"/>
    <w:rsid w:val="00867CAA"/>
    <w:rsid w:val="008A5262"/>
    <w:rsid w:val="008D06EE"/>
    <w:rsid w:val="0091478A"/>
    <w:rsid w:val="00A33F20"/>
    <w:rsid w:val="00AB075C"/>
    <w:rsid w:val="00AE09BF"/>
    <w:rsid w:val="00AF2CEE"/>
    <w:rsid w:val="00BC47D8"/>
    <w:rsid w:val="00C02EF8"/>
    <w:rsid w:val="00C16D3F"/>
    <w:rsid w:val="00C57BEE"/>
    <w:rsid w:val="00CB5A84"/>
    <w:rsid w:val="00CF0B55"/>
    <w:rsid w:val="00DA35B0"/>
    <w:rsid w:val="00DD2EE5"/>
    <w:rsid w:val="00DE04EF"/>
    <w:rsid w:val="00E27D53"/>
    <w:rsid w:val="00E63007"/>
    <w:rsid w:val="00F04004"/>
    <w:rsid w:val="00F4728A"/>
    <w:rsid w:val="00F74ED5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798C4"/>
  <w15:docId w15:val="{BF9CF410-C39C-3A42-A27B-A6612690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7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73"/>
    <w:rPr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4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7BEE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DE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rsid w:val="00DE04EF"/>
  </w:style>
  <w:style w:type="character" w:styleId="Emphasis">
    <w:name w:val="Emphasis"/>
    <w:uiPriority w:val="20"/>
    <w:qFormat/>
    <w:rsid w:val="00DE0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SPROAT, Michael (BRISDOC HEALTHCARE SERVICES OOH)</cp:lastModifiedBy>
  <cp:revision>34</cp:revision>
  <dcterms:created xsi:type="dcterms:W3CDTF">2023-01-04T16:31:00Z</dcterms:created>
  <dcterms:modified xsi:type="dcterms:W3CDTF">2024-10-26T18:45:00Z</dcterms:modified>
</cp:coreProperties>
</file>