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959F" w14:textId="7D6A9002" w:rsidR="00065E7E" w:rsidRPr="00660646" w:rsidRDefault="00065E7E" w:rsidP="00660646">
      <w:pPr>
        <w:pStyle w:val="NormalWeb"/>
        <w:spacing w:line="276" w:lineRule="auto"/>
        <w:rPr>
          <w:rFonts w:ascii="Segoe UI" w:hAnsi="Segoe UI" w:cs="Segoe UI"/>
          <w:color w:val="000000"/>
          <w:sz w:val="27"/>
          <w:szCs w:val="27"/>
        </w:rPr>
      </w:pPr>
      <w:r w:rsidRPr="00660646">
        <w:rPr>
          <w:rFonts w:ascii="Segoe UI" w:hAnsi="Segoe UI" w:cs="Segoe UI"/>
          <w:color w:val="000000"/>
          <w:sz w:val="27"/>
          <w:szCs w:val="27"/>
        </w:rPr>
        <w:t>Dear Parents / Carers</w:t>
      </w:r>
      <w:r w:rsidR="00A10BF0" w:rsidRPr="00660646">
        <w:rPr>
          <w:rFonts w:ascii="Segoe UI" w:hAnsi="Segoe UI" w:cs="Segoe UI"/>
          <w:color w:val="000000"/>
          <w:sz w:val="27"/>
          <w:szCs w:val="27"/>
        </w:rPr>
        <w:tab/>
      </w:r>
      <w:r w:rsidR="00A10BF0" w:rsidRPr="00660646">
        <w:rPr>
          <w:rFonts w:ascii="Segoe UI" w:hAnsi="Segoe UI" w:cs="Segoe UI"/>
          <w:color w:val="000000"/>
          <w:sz w:val="27"/>
          <w:szCs w:val="27"/>
        </w:rPr>
        <w:tab/>
      </w:r>
      <w:r w:rsidR="00A10BF0" w:rsidRPr="00660646">
        <w:rPr>
          <w:rFonts w:ascii="Segoe UI" w:hAnsi="Segoe UI" w:cs="Segoe UI"/>
          <w:color w:val="000000"/>
          <w:sz w:val="27"/>
          <w:szCs w:val="27"/>
        </w:rPr>
        <w:tab/>
      </w:r>
      <w:r w:rsidR="00A10BF0" w:rsidRPr="00660646">
        <w:rPr>
          <w:rFonts w:ascii="Segoe UI" w:hAnsi="Segoe UI" w:cs="Segoe UI"/>
          <w:color w:val="000000"/>
          <w:sz w:val="27"/>
          <w:szCs w:val="27"/>
        </w:rPr>
        <w:tab/>
      </w:r>
    </w:p>
    <w:p w14:paraId="2058BC3A" w14:textId="6423EA2E" w:rsidR="00065E7E" w:rsidRPr="00660646" w:rsidRDefault="00065E7E" w:rsidP="00660646">
      <w:pPr>
        <w:pStyle w:val="NormalWeb"/>
        <w:spacing w:line="276" w:lineRule="auto"/>
        <w:rPr>
          <w:rFonts w:ascii="Segoe UI" w:hAnsi="Segoe UI" w:cs="Segoe UI"/>
          <w:color w:val="000000"/>
          <w:sz w:val="27"/>
          <w:szCs w:val="27"/>
        </w:rPr>
      </w:pPr>
      <w:r w:rsidRPr="00660646">
        <w:rPr>
          <w:rFonts w:ascii="Segoe UI" w:hAnsi="Segoe UI" w:cs="Segoe UI"/>
          <w:color w:val="000000"/>
          <w:sz w:val="27"/>
          <w:szCs w:val="27"/>
        </w:rPr>
        <w:t xml:space="preserve">You may be aware that from the age of 14 all children and young people with a learning disability are eligible for an Annual Health Check at their GP surgery. </w:t>
      </w:r>
    </w:p>
    <w:p w14:paraId="1B67FC86" w14:textId="77777777" w:rsidR="00660646" w:rsidRPr="00660646" w:rsidRDefault="00660646" w:rsidP="00660646">
      <w:pPr>
        <w:rPr>
          <w:rFonts w:ascii="Segoe UI" w:hAnsi="Segoe UI" w:cs="Segoe UI"/>
          <w:b/>
          <w:bCs/>
          <w:color w:val="202A30"/>
          <w:sz w:val="27"/>
          <w:szCs w:val="27"/>
          <w:shd w:val="clear" w:color="auto" w:fill="FFFFFF"/>
        </w:rPr>
      </w:pPr>
      <w:r w:rsidRPr="00660646">
        <w:rPr>
          <w:rFonts w:ascii="Segoe UI" w:hAnsi="Segoe UI" w:cs="Segoe UI"/>
          <w:b/>
          <w:bCs/>
          <w:color w:val="202A30"/>
          <w:sz w:val="27"/>
          <w:szCs w:val="27"/>
          <w:shd w:val="clear" w:color="auto" w:fill="FFFFFF"/>
        </w:rPr>
        <w:t>What is a learning disability?</w:t>
      </w:r>
    </w:p>
    <w:p w14:paraId="7F4F63A9" w14:textId="77777777" w:rsidR="00660646" w:rsidRPr="00660646" w:rsidRDefault="00660646" w:rsidP="00660646">
      <w:pPr>
        <w:autoSpaceDE w:val="0"/>
        <w:autoSpaceDN w:val="0"/>
        <w:adjustRightInd w:val="0"/>
        <w:spacing w:after="0"/>
        <w:rPr>
          <w:rFonts w:ascii="Segoe UI" w:hAnsi="Segoe UI" w:cs="Segoe UI"/>
          <w:sz w:val="27"/>
          <w:szCs w:val="27"/>
        </w:rPr>
      </w:pPr>
      <w:r w:rsidRPr="00660646">
        <w:rPr>
          <w:rFonts w:ascii="Segoe UI" w:hAnsi="Segoe UI" w:cs="Segoe UI"/>
          <w:sz w:val="27"/>
          <w:szCs w:val="27"/>
        </w:rPr>
        <w:t xml:space="preserve">Learning disability means a significantly reduced ability to understand new or complex information, to learn new skills (impaired intelligence) that starts in childhood. </w:t>
      </w:r>
    </w:p>
    <w:p w14:paraId="23AF596F" w14:textId="77777777" w:rsidR="00660646" w:rsidRPr="00660646" w:rsidRDefault="00660646" w:rsidP="00660646">
      <w:pPr>
        <w:autoSpaceDE w:val="0"/>
        <w:autoSpaceDN w:val="0"/>
        <w:adjustRightInd w:val="0"/>
        <w:spacing w:after="0"/>
        <w:rPr>
          <w:rFonts w:ascii="Segoe UI" w:hAnsi="Segoe UI" w:cs="Segoe UI"/>
          <w:sz w:val="27"/>
          <w:szCs w:val="27"/>
        </w:rPr>
      </w:pPr>
      <w:r w:rsidRPr="00660646">
        <w:rPr>
          <w:rFonts w:ascii="Segoe UI" w:hAnsi="Segoe UI" w:cs="Segoe UI"/>
          <w:sz w:val="27"/>
          <w:szCs w:val="27"/>
        </w:rPr>
        <w:t xml:space="preserve">People with learning disability have a reduced ability to cope independently (impaired social functioning); examples of this would be difficulty with everyday activities – for example household tasks, socialising or managing money. </w:t>
      </w:r>
    </w:p>
    <w:p w14:paraId="1906C7BA" w14:textId="77777777" w:rsidR="00660646" w:rsidRPr="00660646" w:rsidRDefault="00660646" w:rsidP="00660646">
      <w:pPr>
        <w:autoSpaceDE w:val="0"/>
        <w:autoSpaceDN w:val="0"/>
        <w:adjustRightInd w:val="0"/>
        <w:spacing w:after="0"/>
        <w:rPr>
          <w:rFonts w:ascii="Segoe UI" w:hAnsi="Segoe UI" w:cs="Segoe UI"/>
          <w:sz w:val="27"/>
          <w:szCs w:val="27"/>
        </w:rPr>
      </w:pPr>
      <w:r w:rsidRPr="00660646">
        <w:rPr>
          <w:rFonts w:ascii="Segoe UI" w:hAnsi="Segoe UI" w:cs="Segoe UI"/>
          <w:sz w:val="27"/>
          <w:szCs w:val="27"/>
        </w:rPr>
        <w:t>People with a learning disability tend to take longer to learn and may need support to develop new skills, understand complicated information and</w:t>
      </w:r>
    </w:p>
    <w:p w14:paraId="3428DA3A" w14:textId="77777777" w:rsidR="00660646" w:rsidRPr="00660646" w:rsidRDefault="00660646" w:rsidP="00660646">
      <w:pPr>
        <w:autoSpaceDE w:val="0"/>
        <w:autoSpaceDN w:val="0"/>
        <w:adjustRightInd w:val="0"/>
        <w:spacing w:after="0"/>
        <w:rPr>
          <w:rFonts w:ascii="Segoe UI" w:hAnsi="Segoe UI" w:cs="Segoe UI"/>
          <w:sz w:val="27"/>
          <w:szCs w:val="27"/>
        </w:rPr>
      </w:pPr>
      <w:r w:rsidRPr="00660646">
        <w:rPr>
          <w:rFonts w:ascii="Segoe UI" w:hAnsi="Segoe UI" w:cs="Segoe UI"/>
          <w:sz w:val="27"/>
          <w:szCs w:val="27"/>
        </w:rPr>
        <w:t>interact with other people.</w:t>
      </w:r>
    </w:p>
    <w:p w14:paraId="1E48AAA1" w14:textId="77777777" w:rsidR="00660646" w:rsidRPr="00660646" w:rsidRDefault="00660646" w:rsidP="00660646">
      <w:pPr>
        <w:spacing w:after="0"/>
        <w:rPr>
          <w:rFonts w:ascii="Segoe UI" w:hAnsi="Segoe UI" w:cs="Segoe UI"/>
          <w:color w:val="202124"/>
          <w:sz w:val="27"/>
          <w:szCs w:val="27"/>
          <w:shd w:val="clear" w:color="auto" w:fill="FFFFFF"/>
        </w:rPr>
      </w:pPr>
      <w:r w:rsidRPr="00660646">
        <w:rPr>
          <w:rFonts w:ascii="Segoe UI" w:hAnsi="Segoe UI" w:cs="Segoe UI"/>
          <w:color w:val="000000" w:themeColor="text1"/>
          <w:sz w:val="27"/>
          <w:szCs w:val="27"/>
          <w:shd w:val="clear" w:color="auto" w:fill="FFFFFF"/>
        </w:rPr>
        <w:t>This is not the same as learning difficulties like dyslexia, where a person has problems in specific area but a normal intellect</w:t>
      </w:r>
      <w:r w:rsidRPr="00660646">
        <w:rPr>
          <w:rFonts w:ascii="Segoe UI" w:hAnsi="Segoe UI" w:cs="Segoe UI"/>
          <w:color w:val="202124"/>
          <w:sz w:val="27"/>
          <w:szCs w:val="27"/>
          <w:shd w:val="clear" w:color="auto" w:fill="FFFFFF"/>
        </w:rPr>
        <w:t>.</w:t>
      </w:r>
    </w:p>
    <w:p w14:paraId="64C6A7DF" w14:textId="77777777" w:rsidR="00660646" w:rsidRPr="00660646" w:rsidRDefault="00660646" w:rsidP="00660646">
      <w:pPr>
        <w:autoSpaceDE w:val="0"/>
        <w:autoSpaceDN w:val="0"/>
        <w:adjustRightInd w:val="0"/>
        <w:spacing w:after="0"/>
        <w:rPr>
          <w:rFonts w:ascii="Segoe UI" w:hAnsi="Segoe UI" w:cs="Segoe UI"/>
          <w:b/>
          <w:bCs/>
          <w:sz w:val="27"/>
          <w:szCs w:val="27"/>
          <w:shd w:val="clear" w:color="auto" w:fill="FFFFFF"/>
        </w:rPr>
      </w:pPr>
    </w:p>
    <w:p w14:paraId="3422F77F" w14:textId="77777777" w:rsidR="00660646" w:rsidRPr="00660646" w:rsidRDefault="00660646" w:rsidP="00660646">
      <w:pPr>
        <w:rPr>
          <w:rFonts w:ascii="Segoe UI" w:hAnsi="Segoe UI" w:cs="Segoe UI"/>
          <w:b/>
          <w:bCs/>
          <w:sz w:val="27"/>
          <w:szCs w:val="27"/>
          <w:shd w:val="clear" w:color="auto" w:fill="FFFFFF"/>
        </w:rPr>
      </w:pPr>
      <w:r w:rsidRPr="00660646">
        <w:rPr>
          <w:rFonts w:ascii="Segoe UI" w:hAnsi="Segoe UI" w:cs="Segoe UI"/>
          <w:b/>
          <w:bCs/>
          <w:sz w:val="27"/>
          <w:szCs w:val="27"/>
          <w:shd w:val="clear" w:color="auto" w:fill="FFFFFF"/>
        </w:rPr>
        <w:t>Why?</w:t>
      </w:r>
    </w:p>
    <w:p w14:paraId="3C7D82AD" w14:textId="77777777" w:rsidR="00660646" w:rsidRPr="00660646" w:rsidRDefault="00660646" w:rsidP="00660646">
      <w:pPr>
        <w:rPr>
          <w:rFonts w:ascii="Segoe UI" w:hAnsi="Segoe UI" w:cs="Segoe UI"/>
          <w:sz w:val="27"/>
          <w:szCs w:val="27"/>
          <w:shd w:val="clear" w:color="auto" w:fill="FFFFFF"/>
        </w:rPr>
      </w:pPr>
      <w:r w:rsidRPr="00660646">
        <w:rPr>
          <w:rFonts w:ascii="Segoe UI" w:hAnsi="Segoe UI" w:cs="Segoe UI"/>
          <w:sz w:val="27"/>
          <w:szCs w:val="27"/>
          <w:shd w:val="clear" w:color="auto" w:fill="FFFFFF"/>
        </w:rPr>
        <w:t xml:space="preserve">People with a learning disability often have poorer physical and mental health than other people.  An annual health check can improve people’s health by spotting problems earlier. </w:t>
      </w:r>
    </w:p>
    <w:p w14:paraId="360B01E3" w14:textId="77777777" w:rsidR="00660646" w:rsidRPr="00660646" w:rsidRDefault="00660646" w:rsidP="00660646">
      <w:pPr>
        <w:rPr>
          <w:rFonts w:ascii="Segoe UI" w:hAnsi="Segoe UI" w:cs="Segoe UI"/>
          <w:sz w:val="27"/>
          <w:szCs w:val="27"/>
          <w:shd w:val="clear" w:color="auto" w:fill="FFFFFF"/>
        </w:rPr>
      </w:pPr>
      <w:r w:rsidRPr="00660646">
        <w:rPr>
          <w:rFonts w:ascii="Segoe UI" w:hAnsi="Segoe UI" w:cs="Segoe UI"/>
          <w:sz w:val="27"/>
          <w:szCs w:val="27"/>
          <w:shd w:val="clear" w:color="auto" w:fill="FFFFFF"/>
        </w:rPr>
        <w:t>People with a learning disability can sometimes find it hard to know when they are unwell, or to tell someone about it.  A health check once a year gives people time to talk about anything that is worrying them and means they can get used to going to visit the GP surgery.</w:t>
      </w:r>
    </w:p>
    <w:p w14:paraId="5F542F8A" w14:textId="77777777" w:rsidR="00660646" w:rsidRPr="00660646" w:rsidRDefault="00660646" w:rsidP="00660646">
      <w:pPr>
        <w:rPr>
          <w:rFonts w:ascii="Segoe UI" w:hAnsi="Segoe UI" w:cs="Segoe UI"/>
          <w:b/>
          <w:bCs/>
          <w:sz w:val="27"/>
          <w:szCs w:val="27"/>
          <w:shd w:val="clear" w:color="auto" w:fill="FFFFFF"/>
        </w:rPr>
      </w:pPr>
      <w:r w:rsidRPr="00660646">
        <w:rPr>
          <w:rFonts w:ascii="Segoe UI" w:hAnsi="Segoe UI" w:cs="Segoe UI"/>
          <w:b/>
          <w:bCs/>
          <w:sz w:val="27"/>
          <w:szCs w:val="27"/>
          <w:shd w:val="clear" w:color="auto" w:fill="FFFFFF"/>
        </w:rPr>
        <w:t>Where?</w:t>
      </w:r>
    </w:p>
    <w:p w14:paraId="3BB0A550" w14:textId="77777777" w:rsidR="00660646" w:rsidRPr="00660646" w:rsidRDefault="00660646" w:rsidP="00660646">
      <w:pPr>
        <w:rPr>
          <w:rFonts w:ascii="Segoe UI" w:hAnsi="Segoe UI" w:cs="Segoe UI"/>
          <w:sz w:val="27"/>
          <w:szCs w:val="27"/>
          <w:shd w:val="clear" w:color="auto" w:fill="FFFFFF"/>
        </w:rPr>
      </w:pPr>
      <w:r w:rsidRPr="00660646">
        <w:rPr>
          <w:rFonts w:ascii="Segoe UI" w:hAnsi="Segoe UI" w:cs="Segoe UI"/>
          <w:sz w:val="27"/>
          <w:szCs w:val="27"/>
          <w:shd w:val="clear" w:color="auto" w:fill="FFFFFF"/>
        </w:rPr>
        <w:t xml:space="preserve">Annual health checks are undertaken by the persons registered GP. </w:t>
      </w:r>
    </w:p>
    <w:p w14:paraId="303132E6" w14:textId="77777777" w:rsidR="00660646" w:rsidRPr="00660646" w:rsidRDefault="00660646" w:rsidP="00660646">
      <w:pPr>
        <w:rPr>
          <w:rFonts w:ascii="Segoe UI" w:hAnsi="Segoe UI" w:cs="Segoe UI"/>
          <w:b/>
          <w:bCs/>
          <w:sz w:val="27"/>
          <w:szCs w:val="27"/>
          <w:shd w:val="clear" w:color="auto" w:fill="FFFFFF"/>
        </w:rPr>
      </w:pPr>
      <w:r w:rsidRPr="00660646">
        <w:rPr>
          <w:rFonts w:ascii="Segoe UI" w:hAnsi="Segoe UI" w:cs="Segoe UI"/>
          <w:b/>
          <w:bCs/>
          <w:sz w:val="27"/>
          <w:szCs w:val="27"/>
          <w:shd w:val="clear" w:color="auto" w:fill="FFFFFF"/>
        </w:rPr>
        <w:t>Who?</w:t>
      </w:r>
    </w:p>
    <w:p w14:paraId="6A7A76EF" w14:textId="77777777" w:rsidR="00660646" w:rsidRPr="00660646" w:rsidRDefault="00660646" w:rsidP="00660646">
      <w:pPr>
        <w:rPr>
          <w:rFonts w:ascii="Segoe UI" w:hAnsi="Segoe UI" w:cs="Segoe UI"/>
          <w:sz w:val="27"/>
          <w:szCs w:val="27"/>
          <w:shd w:val="clear" w:color="auto" w:fill="FFFFFF"/>
        </w:rPr>
      </w:pPr>
      <w:r w:rsidRPr="00660646">
        <w:rPr>
          <w:rFonts w:ascii="Segoe UI" w:hAnsi="Segoe UI" w:cs="Segoe UI"/>
          <w:sz w:val="27"/>
          <w:szCs w:val="27"/>
          <w:shd w:val="clear" w:color="auto" w:fill="FFFFFF"/>
        </w:rPr>
        <w:lastRenderedPageBreak/>
        <w:t>To be invited to the annual heath check a patient must be on the GPs learning disability register. GPs might not be aware that a person has learning disabilities and should be on the register. We encourage all children, young people, and adults with a learning disability to ask their GP to be included on the register. Every person with a learning disability from the age of 14y can have a health check every year. The GP surgery will invite all patients over 14 years every year for a health check.</w:t>
      </w:r>
    </w:p>
    <w:p w14:paraId="50DBCD83" w14:textId="776F7539" w:rsidR="00660646" w:rsidRPr="00660646" w:rsidRDefault="00660646" w:rsidP="00660646">
      <w:pPr>
        <w:rPr>
          <w:rFonts w:ascii="Segoe UI" w:hAnsi="Segoe UI" w:cs="Segoe UI"/>
          <w:color w:val="000000"/>
          <w:sz w:val="27"/>
          <w:szCs w:val="27"/>
        </w:rPr>
      </w:pPr>
      <w:r w:rsidRPr="00660646">
        <w:rPr>
          <w:rFonts w:ascii="Segoe UI" w:hAnsi="Segoe UI" w:cs="Segoe UI"/>
          <w:sz w:val="27"/>
          <w:szCs w:val="27"/>
          <w:shd w:val="clear" w:color="auto" w:fill="FFFFFF"/>
        </w:rPr>
        <w:t xml:space="preserve">Invitations to the health check can include easy read information. The surgery might send a check list </w:t>
      </w:r>
      <w:r>
        <w:rPr>
          <w:rFonts w:ascii="Segoe UI" w:hAnsi="Segoe UI" w:cs="Segoe UI"/>
          <w:sz w:val="27"/>
          <w:szCs w:val="27"/>
          <w:shd w:val="clear" w:color="auto" w:fill="FFFFFF"/>
        </w:rPr>
        <w:t>you and your young person can</w:t>
      </w:r>
      <w:r w:rsidRPr="00660646">
        <w:rPr>
          <w:rFonts w:ascii="Segoe UI" w:hAnsi="Segoe UI" w:cs="Segoe UI"/>
          <w:sz w:val="27"/>
          <w:szCs w:val="27"/>
          <w:shd w:val="clear" w:color="auto" w:fill="FFFFFF"/>
        </w:rPr>
        <w:t xml:space="preserve"> fill in before the health check so everyone can focus on what matters the most to </w:t>
      </w:r>
      <w:r>
        <w:rPr>
          <w:rFonts w:ascii="Segoe UI" w:hAnsi="Segoe UI" w:cs="Segoe UI"/>
          <w:sz w:val="27"/>
          <w:szCs w:val="27"/>
          <w:shd w:val="clear" w:color="auto" w:fill="FFFFFF"/>
        </w:rPr>
        <w:t>you.</w:t>
      </w:r>
    </w:p>
    <w:p w14:paraId="265F31CA" w14:textId="09F113A1" w:rsidR="00065E7E" w:rsidRPr="00660646" w:rsidRDefault="00660646" w:rsidP="00660646">
      <w:pPr>
        <w:pStyle w:val="NormalWeb"/>
        <w:spacing w:line="276" w:lineRule="auto"/>
        <w:rPr>
          <w:rFonts w:ascii="Segoe UI" w:hAnsi="Segoe UI" w:cs="Segoe UI"/>
          <w:color w:val="000000"/>
          <w:sz w:val="27"/>
          <w:szCs w:val="27"/>
        </w:rPr>
      </w:pPr>
      <w:r w:rsidRPr="00660646">
        <w:rPr>
          <w:rFonts w:ascii="Segoe UI" w:hAnsi="Segoe UI" w:cs="Segoe UI"/>
          <w:color w:val="000000"/>
          <w:sz w:val="27"/>
          <w:szCs w:val="27"/>
        </w:rPr>
        <w:t>Y</w:t>
      </w:r>
      <w:r>
        <w:rPr>
          <w:rFonts w:ascii="Segoe UI" w:hAnsi="Segoe UI" w:cs="Segoe UI"/>
          <w:color w:val="000000"/>
          <w:sz w:val="27"/>
          <w:szCs w:val="27"/>
        </w:rPr>
        <w:t>o</w:t>
      </w:r>
      <w:r w:rsidR="00065E7E" w:rsidRPr="00660646">
        <w:rPr>
          <w:rFonts w:ascii="Segoe UI" w:hAnsi="Segoe UI" w:cs="Segoe UI"/>
          <w:color w:val="000000"/>
          <w:sz w:val="27"/>
          <w:szCs w:val="27"/>
        </w:rPr>
        <w:t>u can learn more about Annual Health Checks here:</w:t>
      </w:r>
    </w:p>
    <w:p w14:paraId="2D05E57B" w14:textId="4C21A04A" w:rsidR="00065E7E" w:rsidRPr="00660646" w:rsidRDefault="00B01F01" w:rsidP="00660646">
      <w:pPr>
        <w:pStyle w:val="NormalWeb"/>
        <w:spacing w:line="276" w:lineRule="auto"/>
        <w:rPr>
          <w:rFonts w:ascii="Segoe UI" w:hAnsi="Segoe UI" w:cs="Segoe UI"/>
          <w:color w:val="000000"/>
          <w:sz w:val="27"/>
          <w:szCs w:val="27"/>
        </w:rPr>
      </w:pPr>
      <w:hyperlink r:id="rId5" w:history="1">
        <w:r w:rsidR="00065E7E" w:rsidRPr="00660646">
          <w:rPr>
            <w:rStyle w:val="Hyperlink"/>
            <w:rFonts w:ascii="Segoe UI" w:hAnsi="Segoe UI" w:cs="Segoe UI"/>
            <w:sz w:val="27"/>
            <w:szCs w:val="27"/>
          </w:rPr>
          <w:t>https://www.mencap.org.uk/advice-and-support/health/dont-miss-out</w:t>
        </w:r>
      </w:hyperlink>
    </w:p>
    <w:p w14:paraId="56416404" w14:textId="137D87AF" w:rsidR="00065E7E" w:rsidRPr="00660646" w:rsidRDefault="00B01F01" w:rsidP="00660646">
      <w:pPr>
        <w:pStyle w:val="NormalWeb"/>
        <w:spacing w:line="276" w:lineRule="auto"/>
        <w:rPr>
          <w:rFonts w:ascii="Segoe UI" w:hAnsi="Segoe UI" w:cs="Segoe UI"/>
          <w:color w:val="000000"/>
          <w:sz w:val="27"/>
          <w:szCs w:val="27"/>
        </w:rPr>
      </w:pPr>
      <w:hyperlink r:id="rId6" w:history="1">
        <w:r w:rsidR="00065E7E" w:rsidRPr="00660646">
          <w:rPr>
            <w:rStyle w:val="Hyperlink"/>
            <w:rFonts w:ascii="Segoe UI" w:hAnsi="Segoe UI" w:cs="Segoe UI"/>
            <w:sz w:val="27"/>
            <w:szCs w:val="27"/>
          </w:rPr>
          <w:t>https://www.nhs.uk/conditions/learning-disabilities/annual-health-checks/</w:t>
        </w:r>
      </w:hyperlink>
    </w:p>
    <w:p w14:paraId="16850E8B" w14:textId="77777777" w:rsidR="00660646" w:rsidRPr="00660646" w:rsidRDefault="00660646" w:rsidP="00660646">
      <w:pPr>
        <w:rPr>
          <w:rFonts w:ascii="Segoe UI" w:hAnsi="Segoe UI" w:cs="Segoe UI"/>
          <w:b/>
          <w:bCs/>
          <w:color w:val="202A30"/>
          <w:sz w:val="27"/>
          <w:szCs w:val="27"/>
          <w:shd w:val="clear" w:color="auto" w:fill="FFFFFF"/>
        </w:rPr>
      </w:pPr>
      <w:r w:rsidRPr="00660646">
        <w:rPr>
          <w:rFonts w:ascii="Segoe UI" w:hAnsi="Segoe UI" w:cs="Segoe UI"/>
          <w:b/>
          <w:bCs/>
          <w:color w:val="202A30"/>
          <w:sz w:val="27"/>
          <w:szCs w:val="27"/>
          <w:shd w:val="clear" w:color="auto" w:fill="FFFFFF"/>
        </w:rPr>
        <w:t>Reasonable adjustments</w:t>
      </w:r>
    </w:p>
    <w:p w14:paraId="098BA611" w14:textId="34D919CC" w:rsidR="00660646" w:rsidRPr="00660646" w:rsidRDefault="00660646" w:rsidP="00660646">
      <w:pPr>
        <w:rPr>
          <w:rFonts w:ascii="Segoe UI" w:hAnsi="Segoe UI" w:cs="Segoe UI"/>
          <w:color w:val="000000"/>
          <w:sz w:val="27"/>
          <w:szCs w:val="27"/>
        </w:rPr>
      </w:pPr>
      <w:r w:rsidRPr="00660646">
        <w:rPr>
          <w:rFonts w:ascii="Segoe UI" w:hAnsi="Segoe UI" w:cs="Segoe UI"/>
          <w:color w:val="202A30"/>
          <w:sz w:val="27"/>
          <w:szCs w:val="27"/>
          <w:shd w:val="clear" w:color="auto" w:fill="FFFFFF"/>
        </w:rPr>
        <w:t xml:space="preserve">GP surgeries can </w:t>
      </w:r>
      <w:r w:rsidRPr="00660646">
        <w:rPr>
          <w:rFonts w:ascii="Segoe UI" w:hAnsi="Segoe UI" w:cs="Segoe UI"/>
          <w:color w:val="000000"/>
          <w:sz w:val="27"/>
          <w:szCs w:val="27"/>
        </w:rPr>
        <w:t>make reasonable adjustments to make it easier for people with learning disability to attend the surgery. Reasonable adjustments are small changes like appointments at a quieter time or waiting in a quieter area of the surgery. Please tell us about any reasonable adjustments that your young person might benefit from and let us know how they would like to be invited for an annual health check.</w:t>
      </w:r>
    </w:p>
    <w:p w14:paraId="4D6E9D29" w14:textId="77777777" w:rsidR="00660646" w:rsidRPr="00660646" w:rsidRDefault="00660646" w:rsidP="00660646">
      <w:pPr>
        <w:rPr>
          <w:rFonts w:ascii="Segoe UI" w:hAnsi="Segoe UI" w:cs="Segoe UI"/>
          <w:color w:val="202A30"/>
          <w:sz w:val="27"/>
          <w:szCs w:val="27"/>
          <w:shd w:val="clear" w:color="auto" w:fill="FFFFFF"/>
        </w:rPr>
      </w:pPr>
    </w:p>
    <w:p w14:paraId="2C110F0F" w14:textId="77777777" w:rsidR="00660646" w:rsidRDefault="00660646" w:rsidP="00660646">
      <w:pPr>
        <w:rPr>
          <w:rFonts w:ascii="Segoe UI" w:hAnsi="Segoe UI" w:cs="Segoe UI"/>
          <w:b/>
          <w:bCs/>
          <w:color w:val="202A30"/>
          <w:sz w:val="27"/>
          <w:szCs w:val="27"/>
          <w:shd w:val="clear" w:color="auto" w:fill="FFFFFF"/>
        </w:rPr>
      </w:pPr>
      <w:r w:rsidRPr="00660646">
        <w:rPr>
          <w:rFonts w:ascii="Segoe UI" w:hAnsi="Segoe UI" w:cs="Segoe UI"/>
          <w:b/>
          <w:bCs/>
          <w:color w:val="202A30"/>
          <w:sz w:val="27"/>
          <w:szCs w:val="27"/>
          <w:shd w:val="clear" w:color="auto" w:fill="FFFFFF"/>
        </w:rPr>
        <w:t>What happens at the health check?</w:t>
      </w:r>
    </w:p>
    <w:p w14:paraId="5DBEAF5C" w14:textId="7EA97529" w:rsidR="00660646" w:rsidRPr="00660646" w:rsidRDefault="00660646" w:rsidP="00660646">
      <w:pPr>
        <w:rPr>
          <w:rFonts w:ascii="Segoe UI" w:hAnsi="Segoe UI" w:cs="Segoe UI"/>
          <w:b/>
          <w:bCs/>
          <w:color w:val="202A30"/>
          <w:sz w:val="27"/>
          <w:szCs w:val="27"/>
          <w:shd w:val="clear" w:color="auto" w:fill="FFFFFF"/>
        </w:rPr>
      </w:pPr>
      <w:r w:rsidRPr="00660646">
        <w:rPr>
          <w:rFonts w:ascii="Segoe UI" w:hAnsi="Segoe UI" w:cs="Segoe UI"/>
          <w:color w:val="202A30"/>
          <w:sz w:val="27"/>
          <w:szCs w:val="27"/>
          <w:shd w:val="clear" w:color="auto" w:fill="FFFFFF"/>
        </w:rPr>
        <w:t>At the health check we will talk</w:t>
      </w:r>
      <w:r>
        <w:rPr>
          <w:rFonts w:ascii="Segoe UI" w:hAnsi="Segoe UI" w:cs="Segoe UI"/>
          <w:b/>
          <w:bCs/>
          <w:color w:val="202A30"/>
          <w:sz w:val="27"/>
          <w:szCs w:val="27"/>
          <w:shd w:val="clear" w:color="auto" w:fill="FFFFFF"/>
        </w:rPr>
        <w:t xml:space="preserve"> </w:t>
      </w:r>
      <w:r>
        <w:rPr>
          <w:rFonts w:ascii="Segoe UI" w:hAnsi="Segoe UI" w:cs="Segoe UI"/>
          <w:sz w:val="27"/>
          <w:szCs w:val="27"/>
          <w:shd w:val="clear" w:color="auto" w:fill="FFFFFF"/>
        </w:rPr>
        <w:t>about your young person’s health and wellbeing.</w:t>
      </w:r>
      <w:r w:rsidRPr="00660646">
        <w:rPr>
          <w:rFonts w:ascii="Segoe UI" w:hAnsi="Segoe UI" w:cs="Segoe UI"/>
          <w:sz w:val="27"/>
          <w:szCs w:val="27"/>
          <w:shd w:val="clear" w:color="auto" w:fill="FFFFFF"/>
        </w:rPr>
        <w:t xml:space="preserve"> The health check can be done by different health professionals like nurses, GPs, or practice pharmacists. They all had extra training to be able to do a health check.</w:t>
      </w:r>
    </w:p>
    <w:p w14:paraId="775A51D5" w14:textId="77777777" w:rsidR="00660646" w:rsidRPr="00660646" w:rsidRDefault="00660646" w:rsidP="00660646">
      <w:pPr>
        <w:rPr>
          <w:rFonts w:ascii="Segoe UI" w:hAnsi="Segoe UI" w:cs="Segoe UI"/>
          <w:sz w:val="27"/>
          <w:szCs w:val="27"/>
          <w:shd w:val="clear" w:color="auto" w:fill="FFFFFF"/>
        </w:rPr>
      </w:pPr>
      <w:r w:rsidRPr="00660646">
        <w:rPr>
          <w:rFonts w:ascii="Segoe UI" w:hAnsi="Segoe UI" w:cs="Segoe UI"/>
          <w:sz w:val="27"/>
          <w:szCs w:val="27"/>
          <w:shd w:val="clear" w:color="auto" w:fill="FFFFFF"/>
        </w:rPr>
        <w:t>During the health check the clinician will</w:t>
      </w:r>
    </w:p>
    <w:p w14:paraId="5F024A6B" w14:textId="77777777" w:rsidR="00660646" w:rsidRPr="00660646" w:rsidRDefault="00660646" w:rsidP="00660646">
      <w:pPr>
        <w:pStyle w:val="ListParagraph"/>
        <w:numPr>
          <w:ilvl w:val="0"/>
          <w:numId w:val="1"/>
        </w:numPr>
        <w:rPr>
          <w:rFonts w:ascii="Segoe UI" w:hAnsi="Segoe UI" w:cs="Segoe UI"/>
          <w:sz w:val="27"/>
          <w:szCs w:val="27"/>
          <w:shd w:val="clear" w:color="auto" w:fill="FFFFFF"/>
        </w:rPr>
      </w:pPr>
      <w:r w:rsidRPr="00660646">
        <w:rPr>
          <w:rFonts w:ascii="Segoe UI" w:hAnsi="Segoe UI" w:cs="Segoe UI"/>
          <w:sz w:val="27"/>
          <w:szCs w:val="27"/>
          <w:shd w:val="clear" w:color="auto" w:fill="FFFFFF"/>
        </w:rPr>
        <w:lastRenderedPageBreak/>
        <w:t>ask about physical health and do an examination like checking weight, blood pressure, heart rate</w:t>
      </w:r>
    </w:p>
    <w:p w14:paraId="75EDD664" w14:textId="2307B236" w:rsidR="00660646" w:rsidRPr="00660646" w:rsidRDefault="00660646" w:rsidP="00660646">
      <w:pPr>
        <w:pStyle w:val="ListParagraph"/>
        <w:numPr>
          <w:ilvl w:val="0"/>
          <w:numId w:val="1"/>
        </w:numPr>
        <w:rPr>
          <w:rFonts w:ascii="Segoe UI" w:hAnsi="Segoe UI" w:cs="Segoe UI"/>
          <w:sz w:val="27"/>
          <w:szCs w:val="27"/>
          <w:shd w:val="clear" w:color="auto" w:fill="FFFFFF"/>
        </w:rPr>
      </w:pPr>
      <w:r w:rsidRPr="00660646">
        <w:rPr>
          <w:rFonts w:ascii="Segoe UI" w:hAnsi="Segoe UI" w:cs="Segoe UI"/>
          <w:sz w:val="27"/>
          <w:szCs w:val="27"/>
          <w:shd w:val="clear" w:color="auto" w:fill="FFFFFF"/>
        </w:rPr>
        <w:t>talk about healthy lifestyle</w:t>
      </w:r>
    </w:p>
    <w:p w14:paraId="4046AD45" w14:textId="087965C3" w:rsidR="00660646" w:rsidRPr="00660646" w:rsidRDefault="00660646" w:rsidP="00660646">
      <w:pPr>
        <w:pStyle w:val="ListParagraph"/>
        <w:numPr>
          <w:ilvl w:val="0"/>
          <w:numId w:val="1"/>
        </w:numPr>
        <w:rPr>
          <w:rFonts w:ascii="Segoe UI" w:hAnsi="Segoe UI" w:cs="Segoe UI"/>
          <w:sz w:val="27"/>
          <w:szCs w:val="27"/>
          <w:shd w:val="clear" w:color="auto" w:fill="FFFFFF"/>
        </w:rPr>
      </w:pPr>
      <w:r w:rsidRPr="00660646">
        <w:rPr>
          <w:rFonts w:ascii="Segoe UI" w:hAnsi="Segoe UI" w:cs="Segoe UI"/>
          <w:sz w:val="27"/>
          <w:szCs w:val="27"/>
          <w:shd w:val="clear" w:color="auto" w:fill="FFFFFF"/>
        </w:rPr>
        <w:t>asks about dental health, eyesight and hearing</w:t>
      </w:r>
    </w:p>
    <w:p w14:paraId="7271FC1E" w14:textId="02CB74A8" w:rsidR="00660646" w:rsidRPr="00660646" w:rsidRDefault="00660646" w:rsidP="00660646">
      <w:pPr>
        <w:pStyle w:val="ListParagraph"/>
        <w:numPr>
          <w:ilvl w:val="0"/>
          <w:numId w:val="1"/>
        </w:numPr>
        <w:rPr>
          <w:rFonts w:ascii="Segoe UI" w:hAnsi="Segoe UI" w:cs="Segoe UI"/>
          <w:sz w:val="27"/>
          <w:szCs w:val="27"/>
          <w:shd w:val="clear" w:color="auto" w:fill="FFFFFF"/>
        </w:rPr>
      </w:pPr>
      <w:r w:rsidRPr="00660646">
        <w:rPr>
          <w:rFonts w:ascii="Segoe UI" w:hAnsi="Segoe UI" w:cs="Segoe UI"/>
          <w:sz w:val="27"/>
          <w:szCs w:val="27"/>
          <w:shd w:val="clear" w:color="auto" w:fill="FFFFFF"/>
        </w:rPr>
        <w:t>ask about any medical problem</w:t>
      </w:r>
      <w:r>
        <w:rPr>
          <w:rFonts w:ascii="Segoe UI" w:hAnsi="Segoe UI" w:cs="Segoe UI"/>
          <w:sz w:val="27"/>
          <w:szCs w:val="27"/>
          <w:shd w:val="clear" w:color="auto" w:fill="FFFFFF"/>
        </w:rPr>
        <w:t>s</w:t>
      </w:r>
      <w:r w:rsidRPr="00660646">
        <w:rPr>
          <w:rFonts w:ascii="Segoe UI" w:hAnsi="Segoe UI" w:cs="Segoe UI"/>
          <w:sz w:val="27"/>
          <w:szCs w:val="27"/>
          <w:shd w:val="clear" w:color="auto" w:fill="FFFFFF"/>
        </w:rPr>
        <w:t xml:space="preserve"> like epilepsy, asthma, diabetes and sometimes </w:t>
      </w:r>
      <w:r>
        <w:rPr>
          <w:rFonts w:ascii="Segoe UI" w:hAnsi="Segoe UI" w:cs="Segoe UI"/>
          <w:sz w:val="27"/>
          <w:szCs w:val="27"/>
          <w:shd w:val="clear" w:color="auto" w:fill="FFFFFF"/>
        </w:rPr>
        <w:t>they are</w:t>
      </w:r>
      <w:r w:rsidRPr="00660646">
        <w:rPr>
          <w:rFonts w:ascii="Segoe UI" w:hAnsi="Segoe UI" w:cs="Segoe UI"/>
          <w:sz w:val="27"/>
          <w:szCs w:val="27"/>
          <w:shd w:val="clear" w:color="auto" w:fill="FFFFFF"/>
        </w:rPr>
        <w:t xml:space="preserve"> invited for an extra check-up for those conditions</w:t>
      </w:r>
    </w:p>
    <w:p w14:paraId="19E1F2C0" w14:textId="77777777" w:rsidR="00660646" w:rsidRPr="00660646" w:rsidRDefault="00660646" w:rsidP="00660646">
      <w:pPr>
        <w:pStyle w:val="ListParagraph"/>
        <w:numPr>
          <w:ilvl w:val="0"/>
          <w:numId w:val="1"/>
        </w:numPr>
        <w:rPr>
          <w:rFonts w:ascii="Segoe UI" w:hAnsi="Segoe UI" w:cs="Segoe UI"/>
          <w:sz w:val="27"/>
          <w:szCs w:val="27"/>
          <w:shd w:val="clear" w:color="auto" w:fill="FFFFFF"/>
        </w:rPr>
      </w:pPr>
      <w:r w:rsidRPr="00660646">
        <w:rPr>
          <w:rFonts w:ascii="Segoe UI" w:hAnsi="Segoe UI" w:cs="Segoe UI"/>
          <w:sz w:val="27"/>
          <w:szCs w:val="27"/>
          <w:shd w:val="clear" w:color="auto" w:fill="FFFFFF"/>
        </w:rPr>
        <w:t>ask about the mental health and wellbeing</w:t>
      </w:r>
    </w:p>
    <w:p w14:paraId="0C2A804D" w14:textId="15CE6922" w:rsidR="00660646" w:rsidRPr="00660646" w:rsidRDefault="00660646" w:rsidP="00660646">
      <w:pPr>
        <w:pStyle w:val="ListParagraph"/>
        <w:numPr>
          <w:ilvl w:val="0"/>
          <w:numId w:val="2"/>
        </w:numPr>
        <w:rPr>
          <w:rFonts w:ascii="Segoe UI" w:hAnsi="Segoe UI" w:cs="Segoe UI"/>
          <w:sz w:val="27"/>
          <w:szCs w:val="27"/>
          <w:shd w:val="clear" w:color="auto" w:fill="FFFFFF"/>
        </w:rPr>
      </w:pPr>
      <w:r w:rsidRPr="00660646">
        <w:rPr>
          <w:rFonts w:ascii="Segoe UI" w:hAnsi="Segoe UI" w:cs="Segoe UI"/>
          <w:sz w:val="27"/>
          <w:szCs w:val="27"/>
          <w:shd w:val="clear" w:color="auto" w:fill="FFFFFF"/>
        </w:rPr>
        <w:t xml:space="preserve">review the medication </w:t>
      </w:r>
      <w:r>
        <w:rPr>
          <w:rFonts w:ascii="Segoe UI" w:hAnsi="Segoe UI" w:cs="Segoe UI"/>
          <w:sz w:val="27"/>
          <w:szCs w:val="27"/>
          <w:shd w:val="clear" w:color="auto" w:fill="FFFFFF"/>
        </w:rPr>
        <w:t>they take</w:t>
      </w:r>
      <w:r w:rsidRPr="00660646">
        <w:rPr>
          <w:rFonts w:ascii="Segoe UI" w:hAnsi="Segoe UI" w:cs="Segoe UI"/>
          <w:sz w:val="27"/>
          <w:szCs w:val="27"/>
          <w:shd w:val="clear" w:color="auto" w:fill="FFFFFF"/>
        </w:rPr>
        <w:t xml:space="preserve"> </w:t>
      </w:r>
    </w:p>
    <w:p w14:paraId="5588C790" w14:textId="77777777" w:rsidR="00660646" w:rsidRPr="00660646" w:rsidRDefault="00660646" w:rsidP="00660646">
      <w:pPr>
        <w:pStyle w:val="ListParagraph"/>
        <w:numPr>
          <w:ilvl w:val="0"/>
          <w:numId w:val="1"/>
        </w:numPr>
        <w:rPr>
          <w:rFonts w:ascii="Segoe UI" w:hAnsi="Segoe UI" w:cs="Segoe UI"/>
          <w:sz w:val="27"/>
          <w:szCs w:val="27"/>
          <w:shd w:val="clear" w:color="auto" w:fill="FFFFFF"/>
        </w:rPr>
      </w:pPr>
      <w:r w:rsidRPr="00660646">
        <w:rPr>
          <w:rFonts w:ascii="Segoe UI" w:hAnsi="Segoe UI" w:cs="Segoe UI"/>
          <w:sz w:val="27"/>
          <w:szCs w:val="27"/>
          <w:shd w:val="clear" w:color="auto" w:fill="FFFFFF"/>
        </w:rPr>
        <w:t>check all vaccinations are up to date</w:t>
      </w:r>
    </w:p>
    <w:p w14:paraId="7B5CC4FD" w14:textId="77777777" w:rsidR="00660646" w:rsidRPr="00660646" w:rsidRDefault="00660646" w:rsidP="00660646">
      <w:pPr>
        <w:pStyle w:val="ListParagraph"/>
        <w:numPr>
          <w:ilvl w:val="0"/>
          <w:numId w:val="1"/>
        </w:numPr>
        <w:rPr>
          <w:rFonts w:ascii="Segoe UI" w:hAnsi="Segoe UI" w:cs="Segoe UI"/>
          <w:sz w:val="27"/>
          <w:szCs w:val="27"/>
          <w:shd w:val="clear" w:color="auto" w:fill="FFFFFF"/>
        </w:rPr>
      </w:pPr>
      <w:r w:rsidRPr="00660646">
        <w:rPr>
          <w:rFonts w:ascii="Segoe UI" w:hAnsi="Segoe UI" w:cs="Segoe UI"/>
          <w:sz w:val="27"/>
          <w:szCs w:val="27"/>
          <w:shd w:val="clear" w:color="auto" w:fill="FFFFFF"/>
        </w:rPr>
        <w:t>talk about the transition from children to adult services when a young person turns 18</w:t>
      </w:r>
    </w:p>
    <w:p w14:paraId="30FE0A68" w14:textId="206945F9" w:rsidR="00660646" w:rsidRPr="00660646" w:rsidRDefault="00660646" w:rsidP="00660646">
      <w:pPr>
        <w:pStyle w:val="ListParagraph"/>
        <w:numPr>
          <w:ilvl w:val="0"/>
          <w:numId w:val="1"/>
        </w:numPr>
        <w:rPr>
          <w:rFonts w:ascii="Segoe UI" w:hAnsi="Segoe UI" w:cs="Segoe UI"/>
          <w:sz w:val="27"/>
          <w:szCs w:val="27"/>
          <w:shd w:val="clear" w:color="auto" w:fill="FFFFFF"/>
        </w:rPr>
      </w:pPr>
      <w:r w:rsidRPr="00660646">
        <w:rPr>
          <w:rFonts w:ascii="Segoe UI" w:hAnsi="Segoe UI" w:cs="Segoe UI"/>
          <w:sz w:val="27"/>
          <w:szCs w:val="27"/>
          <w:shd w:val="clear" w:color="auto" w:fill="FFFFFF"/>
        </w:rPr>
        <w:t xml:space="preserve">talk about any support </w:t>
      </w:r>
      <w:r>
        <w:rPr>
          <w:rFonts w:ascii="Segoe UI" w:hAnsi="Segoe UI" w:cs="Segoe UI"/>
          <w:sz w:val="27"/>
          <w:szCs w:val="27"/>
          <w:shd w:val="clear" w:color="auto" w:fill="FFFFFF"/>
        </w:rPr>
        <w:t>your young person</w:t>
      </w:r>
      <w:r w:rsidRPr="00660646">
        <w:rPr>
          <w:rFonts w:ascii="Segoe UI" w:hAnsi="Segoe UI" w:cs="Segoe UI"/>
          <w:sz w:val="27"/>
          <w:szCs w:val="27"/>
          <w:shd w:val="clear" w:color="auto" w:fill="FFFFFF"/>
        </w:rPr>
        <w:t xml:space="preserve"> or </w:t>
      </w:r>
      <w:r>
        <w:rPr>
          <w:rFonts w:ascii="Segoe UI" w:hAnsi="Segoe UI" w:cs="Segoe UI"/>
          <w:sz w:val="27"/>
          <w:szCs w:val="27"/>
          <w:shd w:val="clear" w:color="auto" w:fill="FFFFFF"/>
        </w:rPr>
        <w:t>you</w:t>
      </w:r>
      <w:r w:rsidRPr="00660646">
        <w:rPr>
          <w:rFonts w:ascii="Segoe UI" w:hAnsi="Segoe UI" w:cs="Segoe UI"/>
          <w:sz w:val="27"/>
          <w:szCs w:val="27"/>
          <w:shd w:val="clear" w:color="auto" w:fill="FFFFFF"/>
        </w:rPr>
        <w:t xml:space="preserve"> might need</w:t>
      </w:r>
    </w:p>
    <w:p w14:paraId="030C13DE" w14:textId="7C511D32" w:rsidR="00660646" w:rsidRPr="00660646" w:rsidRDefault="00660646" w:rsidP="00660646">
      <w:pPr>
        <w:rPr>
          <w:rFonts w:ascii="Segoe UI" w:hAnsi="Segoe UI" w:cs="Segoe UI"/>
          <w:color w:val="000000"/>
          <w:sz w:val="27"/>
          <w:szCs w:val="27"/>
        </w:rPr>
      </w:pPr>
      <w:r w:rsidRPr="00660646">
        <w:rPr>
          <w:rFonts w:ascii="Segoe UI" w:hAnsi="Segoe UI" w:cs="Segoe UI"/>
          <w:sz w:val="27"/>
          <w:szCs w:val="27"/>
          <w:shd w:val="clear" w:color="auto" w:fill="FFFFFF"/>
        </w:rPr>
        <w:t>Every health check includes the creation of a health action plan. A health action plan is agreed with</w:t>
      </w:r>
      <w:r>
        <w:rPr>
          <w:rFonts w:ascii="Segoe UI" w:hAnsi="Segoe UI" w:cs="Segoe UI"/>
          <w:sz w:val="27"/>
          <w:szCs w:val="27"/>
          <w:shd w:val="clear" w:color="auto" w:fill="FFFFFF"/>
        </w:rPr>
        <w:t xml:space="preserve"> the young person and you, </w:t>
      </w:r>
      <w:r w:rsidRPr="00660646">
        <w:rPr>
          <w:rFonts w:ascii="Segoe UI" w:hAnsi="Segoe UI" w:cs="Segoe UI"/>
          <w:sz w:val="27"/>
          <w:szCs w:val="27"/>
          <w:shd w:val="clear" w:color="auto" w:fill="FFFFFF"/>
        </w:rPr>
        <w:t xml:space="preserve">outlining the key action points such as tips on healthy lifestyle or having an eye test. It includes any action the clinician will take, for example a referral to another service. </w:t>
      </w:r>
    </w:p>
    <w:p w14:paraId="189D6DC8" w14:textId="1C0A83D3" w:rsidR="00065E7E" w:rsidRDefault="00065E7E" w:rsidP="00660646">
      <w:pPr>
        <w:pStyle w:val="NormalWeb"/>
        <w:spacing w:line="276" w:lineRule="auto"/>
        <w:rPr>
          <w:rFonts w:ascii="Segoe UI" w:hAnsi="Segoe UI" w:cs="Segoe UI"/>
          <w:color w:val="000000"/>
          <w:sz w:val="27"/>
          <w:szCs w:val="27"/>
        </w:rPr>
      </w:pPr>
      <w:r w:rsidRPr="00660646">
        <w:rPr>
          <w:rFonts w:ascii="Segoe UI" w:hAnsi="Segoe UI" w:cs="Segoe UI"/>
          <w:color w:val="000000"/>
          <w:sz w:val="27"/>
          <w:szCs w:val="27"/>
        </w:rPr>
        <w:t>We have created a “Note to my GP” for your child or young person to introduce themselves to their GP surgery. We really appreciate if you help them filling the form in</w:t>
      </w:r>
      <w:r w:rsidR="000C1020" w:rsidRPr="00660646">
        <w:rPr>
          <w:rFonts w:ascii="Segoe UI" w:hAnsi="Segoe UI" w:cs="Segoe UI"/>
          <w:color w:val="000000"/>
          <w:sz w:val="27"/>
          <w:szCs w:val="27"/>
        </w:rPr>
        <w:t xml:space="preserve"> and hand it in or email it to your GP surgery</w:t>
      </w:r>
      <w:r w:rsidR="00660646">
        <w:rPr>
          <w:rFonts w:ascii="Segoe UI" w:hAnsi="Segoe UI" w:cs="Segoe UI"/>
          <w:color w:val="000000"/>
          <w:sz w:val="27"/>
          <w:szCs w:val="27"/>
        </w:rPr>
        <w:t xml:space="preserve"> if you feel this would be helpful</w:t>
      </w:r>
      <w:r w:rsidR="000C1020" w:rsidRPr="00660646">
        <w:rPr>
          <w:rFonts w:ascii="Segoe UI" w:hAnsi="Segoe UI" w:cs="Segoe UI"/>
          <w:color w:val="000000"/>
          <w:sz w:val="27"/>
          <w:szCs w:val="27"/>
        </w:rPr>
        <w:t>.</w:t>
      </w:r>
    </w:p>
    <w:p w14:paraId="5A6FF830" w14:textId="41ADD57D" w:rsidR="00660646" w:rsidRPr="00660646" w:rsidRDefault="00660646" w:rsidP="00660646">
      <w:pPr>
        <w:pStyle w:val="NormalWeb"/>
        <w:spacing w:line="276" w:lineRule="auto"/>
        <w:rPr>
          <w:rFonts w:ascii="Segoe UI" w:hAnsi="Segoe UI" w:cs="Segoe UI"/>
          <w:b/>
          <w:bCs/>
          <w:color w:val="000000"/>
          <w:sz w:val="27"/>
          <w:szCs w:val="27"/>
        </w:rPr>
      </w:pPr>
      <w:r w:rsidRPr="00660646">
        <w:rPr>
          <w:rFonts w:ascii="Segoe UI" w:hAnsi="Segoe UI" w:cs="Segoe UI"/>
          <w:b/>
          <w:bCs/>
          <w:color w:val="000000"/>
          <w:sz w:val="27"/>
          <w:szCs w:val="27"/>
        </w:rPr>
        <w:t>My young person is under the care of a paediatrician or specialist!</w:t>
      </w:r>
    </w:p>
    <w:p w14:paraId="3C155245" w14:textId="44E3F13B" w:rsidR="00065E7E" w:rsidRDefault="00065E7E" w:rsidP="00660646">
      <w:pPr>
        <w:pStyle w:val="NormalWeb"/>
        <w:spacing w:line="276" w:lineRule="auto"/>
        <w:rPr>
          <w:rFonts w:ascii="Segoe UI" w:hAnsi="Segoe UI" w:cs="Segoe UI"/>
          <w:color w:val="000000"/>
          <w:sz w:val="27"/>
          <w:szCs w:val="27"/>
        </w:rPr>
      </w:pPr>
      <w:r w:rsidRPr="00660646">
        <w:rPr>
          <w:rFonts w:ascii="Segoe UI" w:hAnsi="Segoe UI" w:cs="Segoe UI"/>
          <w:color w:val="000000"/>
          <w:sz w:val="27"/>
          <w:szCs w:val="27"/>
        </w:rPr>
        <w:t>Whilst it is likely that you will still be in regular contact with your paediatrician and/or child services provider at this stage, we are working on the transition towards adult services and the Annual Health Check is an important part of this process.</w:t>
      </w:r>
    </w:p>
    <w:p w14:paraId="41A6DBE9" w14:textId="38EA3C9A" w:rsidR="00065E7E" w:rsidRPr="00660646" w:rsidRDefault="00660646" w:rsidP="00660646">
      <w:pPr>
        <w:pStyle w:val="NormalWeb"/>
        <w:spacing w:line="276" w:lineRule="auto"/>
        <w:rPr>
          <w:rFonts w:ascii="Segoe UI" w:hAnsi="Segoe UI" w:cs="Segoe UI"/>
          <w:color w:val="000000"/>
          <w:sz w:val="27"/>
          <w:szCs w:val="27"/>
        </w:rPr>
      </w:pPr>
      <w:r>
        <w:rPr>
          <w:rFonts w:ascii="Segoe UI" w:hAnsi="Segoe UI" w:cs="Segoe UI"/>
          <w:color w:val="000000"/>
          <w:sz w:val="27"/>
          <w:szCs w:val="27"/>
        </w:rPr>
        <w:t xml:space="preserve">Once a young person becomes and adult a lot will change and it it’s good to prepare. </w:t>
      </w:r>
      <w:r w:rsidR="00065E7E" w:rsidRPr="00660646">
        <w:rPr>
          <w:rFonts w:ascii="Segoe UI" w:hAnsi="Segoe UI" w:cs="Segoe UI"/>
          <w:color w:val="000000"/>
          <w:sz w:val="27"/>
          <w:szCs w:val="27"/>
        </w:rPr>
        <w:t>We hope that by involving young people early they can get to know their surgery and get help from their GP when they need it.</w:t>
      </w:r>
    </w:p>
    <w:p w14:paraId="343F8257" w14:textId="77777777" w:rsidR="00065E7E" w:rsidRPr="00660646" w:rsidRDefault="00065E7E" w:rsidP="00660646">
      <w:pPr>
        <w:pStyle w:val="NormalWeb"/>
        <w:spacing w:line="276" w:lineRule="auto"/>
        <w:rPr>
          <w:rFonts w:ascii="Segoe UI" w:hAnsi="Segoe UI" w:cs="Segoe UI"/>
          <w:color w:val="000000"/>
          <w:sz w:val="27"/>
          <w:szCs w:val="27"/>
        </w:rPr>
      </w:pPr>
      <w:r w:rsidRPr="00660646">
        <w:rPr>
          <w:rFonts w:ascii="Segoe UI" w:hAnsi="Segoe UI" w:cs="Segoe UI"/>
          <w:color w:val="000000"/>
          <w:sz w:val="27"/>
          <w:szCs w:val="27"/>
        </w:rPr>
        <w:t>Many thanks,</w:t>
      </w:r>
    </w:p>
    <w:p w14:paraId="1B20057F" w14:textId="77777777" w:rsidR="006B07E8" w:rsidRPr="00660646" w:rsidRDefault="006B07E8" w:rsidP="00660646">
      <w:pPr>
        <w:rPr>
          <w:rFonts w:ascii="Segoe UI" w:hAnsi="Segoe UI" w:cs="Segoe UI"/>
        </w:rPr>
      </w:pPr>
    </w:p>
    <w:sectPr w:rsidR="006B07E8" w:rsidRPr="00660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94F"/>
    <w:multiLevelType w:val="hybridMultilevel"/>
    <w:tmpl w:val="AF5279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94898"/>
    <w:multiLevelType w:val="hybridMultilevel"/>
    <w:tmpl w:val="2DC2D150"/>
    <w:lvl w:ilvl="0" w:tplc="0809000D">
      <w:start w:val="1"/>
      <w:numFmt w:val="bullet"/>
      <w:lvlText w:val=""/>
      <w:lvlJc w:val="left"/>
      <w:pPr>
        <w:ind w:left="720" w:hanging="360"/>
      </w:pPr>
      <w:rPr>
        <w:rFonts w:ascii="Wingdings" w:hAnsi="Wingdings" w:hint="default"/>
      </w:rPr>
    </w:lvl>
    <w:lvl w:ilvl="1" w:tplc="54581800">
      <w:numFmt w:val="bullet"/>
      <w:lvlText w:val="-"/>
      <w:lvlJc w:val="left"/>
      <w:pPr>
        <w:ind w:left="1440" w:hanging="360"/>
      </w:pPr>
      <w:rPr>
        <w:rFonts w:ascii="Segoe UI" w:eastAsiaTheme="minorHAnsi"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041A8"/>
    <w:multiLevelType w:val="hybridMultilevel"/>
    <w:tmpl w:val="27D099DE"/>
    <w:lvl w:ilvl="0" w:tplc="611010A8">
      <w:start w:val="1"/>
      <w:numFmt w:val="bullet"/>
      <w:lvlText w:val=""/>
      <w:lvlJc w:val="left"/>
      <w:pPr>
        <w:tabs>
          <w:tab w:val="num" w:pos="720"/>
        </w:tabs>
        <w:ind w:left="720" w:hanging="360"/>
      </w:pPr>
      <w:rPr>
        <w:rFonts w:ascii="Wingdings" w:hAnsi="Wingdings" w:hint="default"/>
      </w:rPr>
    </w:lvl>
    <w:lvl w:ilvl="1" w:tplc="42728BD8" w:tentative="1">
      <w:start w:val="1"/>
      <w:numFmt w:val="bullet"/>
      <w:lvlText w:val=""/>
      <w:lvlJc w:val="left"/>
      <w:pPr>
        <w:tabs>
          <w:tab w:val="num" w:pos="1440"/>
        </w:tabs>
        <w:ind w:left="1440" w:hanging="360"/>
      </w:pPr>
      <w:rPr>
        <w:rFonts w:ascii="Wingdings" w:hAnsi="Wingdings" w:hint="default"/>
      </w:rPr>
    </w:lvl>
    <w:lvl w:ilvl="2" w:tplc="533CB2CC" w:tentative="1">
      <w:start w:val="1"/>
      <w:numFmt w:val="bullet"/>
      <w:lvlText w:val=""/>
      <w:lvlJc w:val="left"/>
      <w:pPr>
        <w:tabs>
          <w:tab w:val="num" w:pos="2160"/>
        </w:tabs>
        <w:ind w:left="2160" w:hanging="360"/>
      </w:pPr>
      <w:rPr>
        <w:rFonts w:ascii="Wingdings" w:hAnsi="Wingdings" w:hint="default"/>
      </w:rPr>
    </w:lvl>
    <w:lvl w:ilvl="3" w:tplc="BEE6F40C" w:tentative="1">
      <w:start w:val="1"/>
      <w:numFmt w:val="bullet"/>
      <w:lvlText w:val=""/>
      <w:lvlJc w:val="left"/>
      <w:pPr>
        <w:tabs>
          <w:tab w:val="num" w:pos="2880"/>
        </w:tabs>
        <w:ind w:left="2880" w:hanging="360"/>
      </w:pPr>
      <w:rPr>
        <w:rFonts w:ascii="Wingdings" w:hAnsi="Wingdings" w:hint="default"/>
      </w:rPr>
    </w:lvl>
    <w:lvl w:ilvl="4" w:tplc="F692C454" w:tentative="1">
      <w:start w:val="1"/>
      <w:numFmt w:val="bullet"/>
      <w:lvlText w:val=""/>
      <w:lvlJc w:val="left"/>
      <w:pPr>
        <w:tabs>
          <w:tab w:val="num" w:pos="3600"/>
        </w:tabs>
        <w:ind w:left="3600" w:hanging="360"/>
      </w:pPr>
      <w:rPr>
        <w:rFonts w:ascii="Wingdings" w:hAnsi="Wingdings" w:hint="default"/>
      </w:rPr>
    </w:lvl>
    <w:lvl w:ilvl="5" w:tplc="71D44B76" w:tentative="1">
      <w:start w:val="1"/>
      <w:numFmt w:val="bullet"/>
      <w:lvlText w:val=""/>
      <w:lvlJc w:val="left"/>
      <w:pPr>
        <w:tabs>
          <w:tab w:val="num" w:pos="4320"/>
        </w:tabs>
        <w:ind w:left="4320" w:hanging="360"/>
      </w:pPr>
      <w:rPr>
        <w:rFonts w:ascii="Wingdings" w:hAnsi="Wingdings" w:hint="default"/>
      </w:rPr>
    </w:lvl>
    <w:lvl w:ilvl="6" w:tplc="59A6B454" w:tentative="1">
      <w:start w:val="1"/>
      <w:numFmt w:val="bullet"/>
      <w:lvlText w:val=""/>
      <w:lvlJc w:val="left"/>
      <w:pPr>
        <w:tabs>
          <w:tab w:val="num" w:pos="5040"/>
        </w:tabs>
        <w:ind w:left="5040" w:hanging="360"/>
      </w:pPr>
      <w:rPr>
        <w:rFonts w:ascii="Wingdings" w:hAnsi="Wingdings" w:hint="default"/>
      </w:rPr>
    </w:lvl>
    <w:lvl w:ilvl="7" w:tplc="9CACFE40" w:tentative="1">
      <w:start w:val="1"/>
      <w:numFmt w:val="bullet"/>
      <w:lvlText w:val=""/>
      <w:lvlJc w:val="left"/>
      <w:pPr>
        <w:tabs>
          <w:tab w:val="num" w:pos="5760"/>
        </w:tabs>
        <w:ind w:left="5760" w:hanging="360"/>
      </w:pPr>
      <w:rPr>
        <w:rFonts w:ascii="Wingdings" w:hAnsi="Wingdings" w:hint="default"/>
      </w:rPr>
    </w:lvl>
    <w:lvl w:ilvl="8" w:tplc="A886937C" w:tentative="1">
      <w:start w:val="1"/>
      <w:numFmt w:val="bullet"/>
      <w:lvlText w:val=""/>
      <w:lvlJc w:val="left"/>
      <w:pPr>
        <w:tabs>
          <w:tab w:val="num" w:pos="6480"/>
        </w:tabs>
        <w:ind w:left="6480" w:hanging="360"/>
      </w:pPr>
      <w:rPr>
        <w:rFonts w:ascii="Wingdings" w:hAnsi="Wingdings" w:hint="default"/>
      </w:rPr>
    </w:lvl>
  </w:abstractNum>
  <w:num w:numId="1" w16cid:durableId="669064490">
    <w:abstractNumId w:val="1"/>
  </w:num>
  <w:num w:numId="2" w16cid:durableId="415976033">
    <w:abstractNumId w:val="0"/>
  </w:num>
  <w:num w:numId="3" w16cid:durableId="782307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5E7E"/>
    <w:rsid w:val="00065E7E"/>
    <w:rsid w:val="000C1020"/>
    <w:rsid w:val="00660646"/>
    <w:rsid w:val="006B07E8"/>
    <w:rsid w:val="00A10BF0"/>
    <w:rsid w:val="00B01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5E26"/>
  <w15:chartTrackingRefBased/>
  <w15:docId w15:val="{6B6CBB76-8786-49D0-9704-C0FE355F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E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65E7E"/>
    <w:rPr>
      <w:color w:val="0000FF" w:themeColor="hyperlink"/>
      <w:u w:val="single"/>
    </w:rPr>
  </w:style>
  <w:style w:type="character" w:styleId="UnresolvedMention">
    <w:name w:val="Unresolved Mention"/>
    <w:basedOn w:val="DefaultParagraphFont"/>
    <w:uiPriority w:val="99"/>
    <w:semiHidden/>
    <w:unhideWhenUsed/>
    <w:rsid w:val="00065E7E"/>
    <w:rPr>
      <w:color w:val="605E5C"/>
      <w:shd w:val="clear" w:color="auto" w:fill="E1DFDD"/>
    </w:rPr>
  </w:style>
  <w:style w:type="paragraph" w:styleId="ListParagraph">
    <w:name w:val="List Paragraph"/>
    <w:basedOn w:val="Normal"/>
    <w:uiPriority w:val="34"/>
    <w:qFormat/>
    <w:rsid w:val="00660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0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learning-disabilities/annual-health-checks/" TargetMode="External"/><Relationship Id="rId5" Type="http://schemas.openxmlformats.org/officeDocument/2006/relationships/hyperlink" Target="https://www.mencap.org.uk/advice-and-support/health/dont-miss-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Matthies Juliane (The Orchard Medical Centre)</dc:creator>
  <cp:keywords/>
  <dc:description/>
  <cp:lastModifiedBy>Matthies Juliane (The Orchard Medical Centre)</cp:lastModifiedBy>
  <cp:revision>5</cp:revision>
  <dcterms:created xsi:type="dcterms:W3CDTF">2022-10-18T12:21:00Z</dcterms:created>
  <dcterms:modified xsi:type="dcterms:W3CDTF">2024-01-30T10:46:00Z</dcterms:modified>
</cp:coreProperties>
</file>