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127BC" w14:textId="77777777" w:rsidR="00B537F1" w:rsidRDefault="00B537F1" w:rsidP="00B537F1">
      <w:pPr>
        <w:pStyle w:val="Title"/>
        <w:jc w:val="right"/>
      </w:pPr>
      <w:r>
        <w:rPr>
          <w:noProof/>
          <w:lang w:eastAsia="en-GB"/>
        </w:rPr>
        <w:drawing>
          <wp:inline distT="0" distB="0" distL="0" distR="0" wp14:anchorId="178479BD" wp14:editId="503EF631">
            <wp:extent cx="1726659" cy="1143000"/>
            <wp:effectExtent l="0" t="0" r="6985" b="0"/>
            <wp:docPr id="5" name="Picture 3" descr="UHB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HBW logo.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29425" cy="1144831"/>
                    </a:xfrm>
                    <a:prstGeom prst="rect">
                      <a:avLst/>
                    </a:prstGeom>
                  </pic:spPr>
                </pic:pic>
              </a:graphicData>
            </a:graphic>
          </wp:inline>
        </w:drawing>
      </w:r>
    </w:p>
    <w:p w14:paraId="254E1B2F" w14:textId="77777777" w:rsidR="00B537F1" w:rsidRPr="00B537F1" w:rsidRDefault="00007C8A" w:rsidP="00B537F1">
      <w:pPr>
        <w:pStyle w:val="Title"/>
        <w:jc w:val="center"/>
      </w:pPr>
      <w:r>
        <w:t>The Gynaecology Emergency C</w:t>
      </w:r>
      <w:r w:rsidR="00B537F1" w:rsidRPr="00B537F1">
        <w:t>linic</w:t>
      </w:r>
    </w:p>
    <w:p w14:paraId="4075A348" w14:textId="77777777" w:rsidR="00B537F1" w:rsidRDefault="00B537F1" w:rsidP="00B537F1"/>
    <w:p w14:paraId="7C05C663" w14:textId="77777777" w:rsidR="00B537F1" w:rsidRDefault="00B537F1" w:rsidP="00B537F1">
      <w:r w:rsidRPr="00B537F1">
        <w:t xml:space="preserve">Your GP or doctor </w:t>
      </w:r>
      <w:r w:rsidR="00007C8A">
        <w:t>has asked us to see you at the Gynaecology Emergency C</w:t>
      </w:r>
      <w:r w:rsidRPr="00B537F1">
        <w:t>linic</w:t>
      </w:r>
      <w:r w:rsidR="00B0620A">
        <w:t xml:space="preserve"> at St Michael’s Hospital</w:t>
      </w:r>
      <w:r w:rsidRPr="00B537F1">
        <w:t xml:space="preserve">. Please contact us </w:t>
      </w:r>
      <w:r>
        <w:t xml:space="preserve">in good time </w:t>
      </w:r>
      <w:r w:rsidR="00007C8A">
        <w:t>on 01173 427790 (or 01173 427789</w:t>
      </w:r>
      <w:r w:rsidRPr="00B537F1">
        <w:t>) if you are unable to make</w:t>
      </w:r>
      <w:r w:rsidR="00007C8A">
        <w:t xml:space="preserve"> your appointment</w:t>
      </w:r>
      <w:r w:rsidRPr="00B537F1">
        <w:t xml:space="preserve"> so that we can allocate the slot to another patient. </w:t>
      </w:r>
      <w:r>
        <w:t xml:space="preserve">Unfortunately if you are late for a scan appointment then it may not be </w:t>
      </w:r>
      <w:r w:rsidR="00007C8A">
        <w:t>possible</w:t>
      </w:r>
      <w:r>
        <w:t xml:space="preserve"> to have an ultrasound that same day. </w:t>
      </w:r>
    </w:p>
    <w:p w14:paraId="0498BDE1" w14:textId="77777777" w:rsidR="00007C8A" w:rsidRPr="00B537F1" w:rsidRDefault="00007C8A" w:rsidP="00B537F1"/>
    <w:p w14:paraId="72B9023A" w14:textId="77777777" w:rsidR="00B537F1" w:rsidRPr="00B537F1" w:rsidRDefault="00B537F1" w:rsidP="00B537F1">
      <w:pPr>
        <w:rPr>
          <w:b/>
          <w:bCs/>
        </w:rPr>
      </w:pPr>
      <w:r w:rsidRPr="00B537F1">
        <w:rPr>
          <w:b/>
          <w:bCs/>
        </w:rPr>
        <w:t>Your appointment details</w:t>
      </w:r>
    </w:p>
    <w:p w14:paraId="3E9772B1" w14:textId="77777777" w:rsidR="00B537F1" w:rsidRPr="00B537F1" w:rsidRDefault="00B537F1" w:rsidP="00B537F1">
      <w:r w:rsidRPr="00B537F1">
        <w:t>Date _____________________</w:t>
      </w:r>
    </w:p>
    <w:p w14:paraId="5317C173" w14:textId="77777777" w:rsidR="00B537F1" w:rsidRDefault="00B537F1" w:rsidP="00B537F1">
      <w:r w:rsidRPr="00B537F1">
        <w:t>Time</w:t>
      </w:r>
      <w:r>
        <w:t>_____________________</w:t>
      </w:r>
    </w:p>
    <w:p w14:paraId="516527C0" w14:textId="77777777" w:rsidR="00B537F1" w:rsidRPr="00B537F1" w:rsidRDefault="00B537F1" w:rsidP="00B537F1"/>
    <w:p w14:paraId="30B2DBD3" w14:textId="77777777" w:rsidR="00B537F1" w:rsidRPr="00B537F1" w:rsidRDefault="00B537F1" w:rsidP="00B537F1">
      <w:pPr>
        <w:rPr>
          <w:b/>
        </w:rPr>
      </w:pPr>
      <w:r w:rsidRPr="00B537F1">
        <w:rPr>
          <w:noProof/>
          <w:lang w:eastAsia="en-GB"/>
        </w:rPr>
        <mc:AlternateContent>
          <mc:Choice Requires="wps">
            <w:drawing>
              <wp:anchor distT="0" distB="0" distL="114300" distR="114300" simplePos="0" relativeHeight="251659264" behindDoc="0" locked="0" layoutInCell="1" allowOverlap="1" wp14:anchorId="1A7787ED" wp14:editId="76A64591">
                <wp:simplePos x="0" y="0"/>
                <wp:positionH relativeFrom="column">
                  <wp:posOffset>285750</wp:posOffset>
                </wp:positionH>
                <wp:positionV relativeFrom="paragraph">
                  <wp:posOffset>306070</wp:posOffset>
                </wp:positionV>
                <wp:extent cx="2190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42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1546F2" id="Rectangle 3" o:spid="_x0000_s1026" style="position:absolute;margin-left:22.5pt;margin-top:24.1pt;width:17.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" fillcolor="white [3212]" strokecolor="black [3213]"/>
            </w:pict>
          </mc:Fallback>
        </mc:AlternateContent>
      </w:r>
      <w:r>
        <w:rPr>
          <w:b/>
        </w:rPr>
        <w:t>Will I be</w:t>
      </w:r>
      <w:r w:rsidRPr="00B537F1">
        <w:rPr>
          <w:b/>
        </w:rPr>
        <w:t xml:space="preserve"> having a pelvic ultrasound scan? </w:t>
      </w:r>
    </w:p>
    <w:p w14:paraId="58A7F6C8" w14:textId="77777777" w:rsidR="00B537F1" w:rsidRPr="00B537F1" w:rsidRDefault="00B537F1" w:rsidP="00B537F1">
      <w:r w:rsidRPr="00B537F1">
        <w:t xml:space="preserve">Yes </w:t>
      </w:r>
    </w:p>
    <w:p w14:paraId="3EB33B49" w14:textId="77777777" w:rsidR="00B537F1" w:rsidRPr="00B537F1" w:rsidRDefault="00B537F1" w:rsidP="00B537F1">
      <w:r w:rsidRPr="00B537F1">
        <w:rPr>
          <w:noProof/>
          <w:lang w:eastAsia="en-GB"/>
        </w:rPr>
        <mc:AlternateContent>
          <mc:Choice Requires="wps">
            <w:drawing>
              <wp:anchor distT="0" distB="0" distL="114300" distR="114300" simplePos="0" relativeHeight="251661312" behindDoc="0" locked="0" layoutInCell="1" allowOverlap="1" wp14:anchorId="63C7CDE6" wp14:editId="0332E512">
                <wp:simplePos x="0" y="0"/>
                <wp:positionH relativeFrom="column">
                  <wp:posOffset>285750</wp:posOffset>
                </wp:positionH>
                <wp:positionV relativeFrom="paragraph">
                  <wp:posOffset>-635</wp:posOffset>
                </wp:positionV>
                <wp:extent cx="2190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07482D" id="Rectangle 4" o:spid="_x0000_s1026" style="position:absolute;margin-left:22.5pt;margin-top:-.05pt;width:17.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" fillcolor="window" strokecolor="windowText"/>
            </w:pict>
          </mc:Fallback>
        </mc:AlternateContent>
      </w:r>
      <w:r w:rsidRPr="00B537F1">
        <w:t>No</w:t>
      </w:r>
    </w:p>
    <w:p w14:paraId="7CF6372F" w14:textId="77777777" w:rsidR="00B537F1" w:rsidRPr="00B537F1" w:rsidRDefault="00B537F1" w:rsidP="00B537F1"/>
    <w:p w14:paraId="0CAFF3D9" w14:textId="77777777" w:rsidR="00B537F1" w:rsidRPr="00B537F1" w:rsidRDefault="00B537F1" w:rsidP="00B537F1">
      <w:pPr>
        <w:rPr>
          <w:b/>
          <w:bCs/>
        </w:rPr>
      </w:pPr>
      <w:r w:rsidRPr="00B537F1">
        <w:rPr>
          <w:b/>
          <w:bCs/>
        </w:rPr>
        <w:t>Where do I go?</w:t>
      </w:r>
    </w:p>
    <w:p w14:paraId="552A835A" w14:textId="77777777" w:rsidR="00B537F1" w:rsidRPr="00B537F1" w:rsidRDefault="00B537F1" w:rsidP="00B537F1">
      <w:r w:rsidRPr="00B537F1">
        <w:t xml:space="preserve">If you are having an ultrasound scan then please attend Ultrasound Department, Level E, </w:t>
      </w:r>
      <w:r>
        <w:t xml:space="preserve">St. </w:t>
      </w:r>
      <w:r w:rsidRPr="00B537F1">
        <w:t>Michael’s Hospita</w:t>
      </w:r>
      <w:r w:rsidR="00B0620A">
        <w:t xml:space="preserve">l, Southwell Street, BS2 8EG </w:t>
      </w:r>
      <w:r w:rsidRPr="00B537F1">
        <w:t xml:space="preserve">at the appointment time </w:t>
      </w:r>
      <w:r>
        <w:t xml:space="preserve">written </w:t>
      </w:r>
      <w:r w:rsidRPr="00B537F1">
        <w:t xml:space="preserve">above. </w:t>
      </w:r>
    </w:p>
    <w:p w14:paraId="5AFE0463" w14:textId="77777777" w:rsidR="00B537F1" w:rsidRPr="00B537F1" w:rsidRDefault="00B537F1" w:rsidP="00B537F1">
      <w:r w:rsidRPr="00B537F1">
        <w:t xml:space="preserve">If you are </w:t>
      </w:r>
      <w:r w:rsidRPr="00B537F1">
        <w:rPr>
          <w:u w:val="single"/>
        </w:rPr>
        <w:t>not</w:t>
      </w:r>
      <w:r w:rsidRPr="00B537F1">
        <w:t xml:space="preserve"> having an ultrasound scan then please attend the Ward 78 reception desk on Level C at St. Michael</w:t>
      </w:r>
      <w:r>
        <w:t>’s Hospital</w:t>
      </w:r>
      <w:r w:rsidR="00B0620A">
        <w:t>,</w:t>
      </w:r>
      <w:r w:rsidR="00B0620A" w:rsidRPr="00B0620A">
        <w:t xml:space="preserve"> </w:t>
      </w:r>
      <w:r w:rsidR="00B0620A">
        <w:t>Southwell Street, BS2 8EG</w:t>
      </w:r>
      <w:r>
        <w:t xml:space="preserve"> at the appointment time written above. </w:t>
      </w:r>
    </w:p>
    <w:p w14:paraId="5DFB2AFF" w14:textId="77777777" w:rsidR="00B537F1" w:rsidRPr="00B537F1" w:rsidRDefault="00B537F1" w:rsidP="00B537F1"/>
    <w:p w14:paraId="07AD5B19" w14:textId="77777777" w:rsidR="00B537F1" w:rsidRPr="00B537F1" w:rsidRDefault="00B537F1" w:rsidP="00B537F1">
      <w:pPr>
        <w:rPr>
          <w:rFonts w:cstheme="minorHAnsi"/>
          <w:b/>
          <w:bCs/>
        </w:rPr>
      </w:pPr>
      <w:r w:rsidRPr="00B537F1">
        <w:rPr>
          <w:rFonts w:cstheme="minorHAnsi"/>
          <w:b/>
          <w:bCs/>
        </w:rPr>
        <w:t>What to expect if I am having an ultrasound scan</w:t>
      </w:r>
    </w:p>
    <w:p w14:paraId="208C751F" w14:textId="77777777" w:rsidR="00B537F1" w:rsidRPr="00B537F1" w:rsidRDefault="00B537F1" w:rsidP="00B537F1">
      <w:pPr>
        <w:rPr>
          <w:rFonts w:cstheme="minorHAnsi"/>
        </w:rPr>
      </w:pPr>
      <w:r w:rsidRPr="00B537F1">
        <w:rPr>
          <w:rStyle w:val="A2"/>
          <w:rFonts w:asciiTheme="minorHAnsi" w:hAnsiTheme="minorHAnsi" w:cstheme="minorHAnsi"/>
        </w:rPr>
        <w:t>This is the main scan department on Level E,</w:t>
      </w:r>
      <w:bookmarkStart w:id="0" w:name="_GoBack"/>
      <w:bookmarkEnd w:id="0"/>
      <w:r w:rsidRPr="00B537F1">
        <w:rPr>
          <w:rStyle w:val="A2"/>
          <w:rFonts w:asciiTheme="minorHAnsi" w:hAnsiTheme="minorHAnsi" w:cstheme="minorHAnsi"/>
        </w:rPr>
        <w:t xml:space="preserve"> where both gynaecology and maternity scans are performed. We recognise that this can cause distress for some women, and if this is the case, please let the receptionist know so we can ring the department and arrange for you to sit away from the main waiting room. </w:t>
      </w:r>
    </w:p>
    <w:p w14:paraId="4775F217" w14:textId="77777777" w:rsidR="00B537F1" w:rsidRPr="00B537F1" w:rsidRDefault="00B537F1" w:rsidP="00B537F1">
      <w:pPr>
        <w:rPr>
          <w:rFonts w:cstheme="minorHAnsi"/>
        </w:rPr>
      </w:pPr>
      <w:r w:rsidRPr="00B537F1">
        <w:rPr>
          <w:rStyle w:val="A2"/>
          <w:rFonts w:asciiTheme="minorHAnsi" w:hAnsiTheme="minorHAnsi" w:cstheme="minorHAnsi"/>
        </w:rPr>
        <w:t xml:space="preserve">Unless otherwise advised, you will need an empty bladder for your scan. The scan performed is likely to be a transvaginal (internal) scan. This is to get the most accurate view of your womb and ovaries. If internal scan is unlikely to be possible for you, then please attend with a full bladder. </w:t>
      </w:r>
    </w:p>
    <w:p w14:paraId="12D52F4E" w14:textId="77777777" w:rsidR="00856629" w:rsidRPr="00B537F1" w:rsidRDefault="00B537F1" w:rsidP="00B537F1">
      <w:pPr>
        <w:rPr>
          <w:rFonts w:cstheme="minorHAnsi"/>
        </w:rPr>
      </w:pPr>
      <w:r w:rsidRPr="00B537F1">
        <w:rPr>
          <w:rStyle w:val="A2"/>
          <w:rFonts w:asciiTheme="minorHAnsi" w:hAnsiTheme="minorHAnsi" w:cstheme="minorHAnsi"/>
        </w:rPr>
        <w:t xml:space="preserve">The sonographer (person performing the scan) will refer you back to the clinic following your scan. </w:t>
      </w:r>
    </w:p>
    <w:sectPr w:rsidR="00856629" w:rsidRPr="00B537F1" w:rsidSect="00B537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F1"/>
    <w:rsid w:val="00007C8A"/>
    <w:rsid w:val="00602A30"/>
    <w:rsid w:val="00856629"/>
    <w:rsid w:val="00B0620A"/>
    <w:rsid w:val="00B537F1"/>
    <w:rsid w:val="00C5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537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37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3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F1"/>
    <w:rPr>
      <w:rFonts w:ascii="Tahoma" w:hAnsi="Tahoma" w:cs="Tahoma"/>
      <w:sz w:val="16"/>
      <w:szCs w:val="16"/>
    </w:rPr>
  </w:style>
  <w:style w:type="paragraph" w:customStyle="1" w:styleId="Default">
    <w:name w:val="Default"/>
    <w:rsid w:val="00B537F1"/>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B537F1"/>
    <w:pPr>
      <w:spacing w:line="241" w:lineRule="atLeast"/>
    </w:pPr>
    <w:rPr>
      <w:rFonts w:cstheme="minorBidi"/>
      <w:color w:val="auto"/>
    </w:rPr>
  </w:style>
  <w:style w:type="paragraph" w:customStyle="1" w:styleId="Pa5">
    <w:name w:val="Pa5"/>
    <w:basedOn w:val="Default"/>
    <w:next w:val="Default"/>
    <w:uiPriority w:val="99"/>
    <w:rsid w:val="00B537F1"/>
    <w:pPr>
      <w:spacing w:line="281" w:lineRule="atLeast"/>
    </w:pPr>
    <w:rPr>
      <w:rFonts w:cstheme="minorBidi"/>
      <w:color w:val="auto"/>
    </w:rPr>
  </w:style>
  <w:style w:type="character" w:customStyle="1" w:styleId="A2">
    <w:name w:val="A2"/>
    <w:uiPriority w:val="99"/>
    <w:rsid w:val="00B537F1"/>
    <w:rPr>
      <w:rFonts w:ascii="Frutiger LT Std 55 Roman" w:hAnsi="Frutiger LT Std 55 Roman" w:cs="Frutiger LT Std 55 Roman"/>
      <w:color w:val="000000"/>
    </w:rPr>
  </w:style>
  <w:style w:type="paragraph" w:customStyle="1" w:styleId="Pa2">
    <w:name w:val="Pa2"/>
    <w:basedOn w:val="Default"/>
    <w:next w:val="Default"/>
    <w:uiPriority w:val="99"/>
    <w:rsid w:val="00B537F1"/>
    <w:pPr>
      <w:spacing w:line="241" w:lineRule="atLeast"/>
    </w:pPr>
    <w:rPr>
      <w:rFonts w:cstheme="minorBidi"/>
      <w:color w:val="auto"/>
    </w:rPr>
  </w:style>
  <w:style w:type="character" w:customStyle="1" w:styleId="A6">
    <w:name w:val="A6"/>
    <w:uiPriority w:val="99"/>
    <w:rsid w:val="00B537F1"/>
    <w:rPr>
      <w:rFonts w:ascii="Frutiger LT Std 55 Roman" w:hAnsi="Frutiger LT Std 55 Roman" w:cs="Frutiger LT Std 55 Roman"/>
      <w:color w:val="000000"/>
      <w:sz w:val="20"/>
      <w:szCs w:val="20"/>
    </w:rPr>
  </w:style>
  <w:style w:type="character" w:customStyle="1" w:styleId="Heading2Char">
    <w:name w:val="Heading 2 Char"/>
    <w:basedOn w:val="DefaultParagraphFont"/>
    <w:link w:val="Heading2"/>
    <w:uiPriority w:val="9"/>
    <w:rsid w:val="00B537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537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7F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B537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37F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537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37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3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F1"/>
    <w:rPr>
      <w:rFonts w:ascii="Tahoma" w:hAnsi="Tahoma" w:cs="Tahoma"/>
      <w:sz w:val="16"/>
      <w:szCs w:val="16"/>
    </w:rPr>
  </w:style>
  <w:style w:type="paragraph" w:customStyle="1" w:styleId="Default">
    <w:name w:val="Default"/>
    <w:rsid w:val="00B537F1"/>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B537F1"/>
    <w:pPr>
      <w:spacing w:line="241" w:lineRule="atLeast"/>
    </w:pPr>
    <w:rPr>
      <w:rFonts w:cstheme="minorBidi"/>
      <w:color w:val="auto"/>
    </w:rPr>
  </w:style>
  <w:style w:type="paragraph" w:customStyle="1" w:styleId="Pa5">
    <w:name w:val="Pa5"/>
    <w:basedOn w:val="Default"/>
    <w:next w:val="Default"/>
    <w:uiPriority w:val="99"/>
    <w:rsid w:val="00B537F1"/>
    <w:pPr>
      <w:spacing w:line="281" w:lineRule="atLeast"/>
    </w:pPr>
    <w:rPr>
      <w:rFonts w:cstheme="minorBidi"/>
      <w:color w:val="auto"/>
    </w:rPr>
  </w:style>
  <w:style w:type="character" w:customStyle="1" w:styleId="A2">
    <w:name w:val="A2"/>
    <w:uiPriority w:val="99"/>
    <w:rsid w:val="00B537F1"/>
    <w:rPr>
      <w:rFonts w:ascii="Frutiger LT Std 55 Roman" w:hAnsi="Frutiger LT Std 55 Roman" w:cs="Frutiger LT Std 55 Roman"/>
      <w:color w:val="000000"/>
    </w:rPr>
  </w:style>
  <w:style w:type="paragraph" w:customStyle="1" w:styleId="Pa2">
    <w:name w:val="Pa2"/>
    <w:basedOn w:val="Default"/>
    <w:next w:val="Default"/>
    <w:uiPriority w:val="99"/>
    <w:rsid w:val="00B537F1"/>
    <w:pPr>
      <w:spacing w:line="241" w:lineRule="atLeast"/>
    </w:pPr>
    <w:rPr>
      <w:rFonts w:cstheme="minorBidi"/>
      <w:color w:val="auto"/>
    </w:rPr>
  </w:style>
  <w:style w:type="character" w:customStyle="1" w:styleId="A6">
    <w:name w:val="A6"/>
    <w:uiPriority w:val="99"/>
    <w:rsid w:val="00B537F1"/>
    <w:rPr>
      <w:rFonts w:ascii="Frutiger LT Std 55 Roman" w:hAnsi="Frutiger LT Std 55 Roman" w:cs="Frutiger LT Std 55 Roman"/>
      <w:color w:val="000000"/>
      <w:sz w:val="20"/>
      <w:szCs w:val="20"/>
    </w:rPr>
  </w:style>
  <w:style w:type="character" w:customStyle="1" w:styleId="Heading2Char">
    <w:name w:val="Heading 2 Char"/>
    <w:basedOn w:val="DefaultParagraphFont"/>
    <w:link w:val="Heading2"/>
    <w:uiPriority w:val="9"/>
    <w:rsid w:val="00B537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537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7F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B537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37F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A595E881D6C40AF3F6E65820E2411" ma:contentTypeVersion="11" ma:contentTypeDescription="Create a new document." ma:contentTypeScope="" ma:versionID="4c4e9df304029264ddf9f5799792119a">
  <xsd:schema xmlns:xsd="http://www.w3.org/2001/XMLSchema" xmlns:xs="http://www.w3.org/2001/XMLSchema" xmlns:p="http://schemas.microsoft.com/office/2006/metadata/properties" xmlns:ns3="1191f1f3-fe3a-4a63-b9cb-899ba3ed313f" xmlns:ns4="10326f35-b883-459c-873b-7bd790de966d" targetNamespace="http://schemas.microsoft.com/office/2006/metadata/properties" ma:root="true" ma:fieldsID="24ed218c977056dceccf04e3e7e83fc6" ns3:_="" ns4:_="">
    <xsd:import namespace="1191f1f3-fe3a-4a63-b9cb-899ba3ed313f"/>
    <xsd:import namespace="10326f35-b883-459c-873b-7bd790de96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1f1f3-fe3a-4a63-b9cb-899ba3ed3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26f35-b883-459c-873b-7bd790de96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0F654-A7C5-4691-A6AB-5F9A59661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E642E-045A-4C50-B2CB-252D508601CC}">
  <ds:schemaRefs>
    <ds:schemaRef ds:uri="http://schemas.microsoft.com/sharepoint/v3/contenttype/forms"/>
  </ds:schemaRefs>
</ds:datastoreItem>
</file>

<file path=customXml/itemProps3.xml><?xml version="1.0" encoding="utf-8"?>
<ds:datastoreItem xmlns:ds="http://schemas.openxmlformats.org/officeDocument/2006/customXml" ds:itemID="{99495A2E-8DE7-44EA-B82C-0019C427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1f1f3-fe3a-4a63-b9cb-899ba3ed313f"/>
    <ds:schemaRef ds:uri="10326f35-b883-459c-873b-7bd790de9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Channing, Sarah</dc:creator>
  <cp:lastModifiedBy>Channing, Sarah</cp:lastModifiedBy>
  <cp:revision>2</cp:revision>
  <dcterms:created xsi:type="dcterms:W3CDTF">2022-11-14T16:13:00Z</dcterms:created>
  <dcterms:modified xsi:type="dcterms:W3CDTF">2022-11-14T16:13:00Z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0x010100BAAA595E881D6C40AF3F6E65820E2411</vt:lpwstr>
  </property>
</Properties>
</file>