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6892F" w14:textId="002F2FA1" w:rsidR="00502D35" w:rsidRDefault="00226BFD">
      <w:pPr>
        <w:pStyle w:val="BodyText"/>
        <w:rPr>
          <w:rFonts w:ascii="Times New Roman"/>
          <w:sz w:val="20"/>
        </w:rPr>
      </w:pPr>
      <w:r>
        <w:rPr>
          <w:noProof/>
          <w:lang w:val="en-GB" w:eastAsia="en-GB"/>
        </w:rPr>
        <w:drawing>
          <wp:anchor distT="0" distB="0" distL="114300" distR="114300" simplePos="0" relativeHeight="251657728" behindDoc="0" locked="0" layoutInCell="1" allowOverlap="1" wp14:anchorId="771A330E" wp14:editId="1D1A4E76">
            <wp:simplePos x="0" y="0"/>
            <wp:positionH relativeFrom="column">
              <wp:posOffset>4254500</wp:posOffset>
            </wp:positionH>
            <wp:positionV relativeFrom="paragraph">
              <wp:posOffset>-698500</wp:posOffset>
            </wp:positionV>
            <wp:extent cx="2286000" cy="819150"/>
            <wp:effectExtent l="0" t="0" r="0"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79966F" w14:textId="59CDD6CB" w:rsidR="00502D35" w:rsidRDefault="00502D35">
      <w:pPr>
        <w:pStyle w:val="BodyText"/>
        <w:rPr>
          <w:rFonts w:ascii="Times New Roman"/>
          <w:sz w:val="20"/>
        </w:rPr>
      </w:pPr>
    </w:p>
    <w:p w14:paraId="4E8CE94E" w14:textId="16E09C1C" w:rsidR="00502D35" w:rsidRDefault="00502D35">
      <w:pPr>
        <w:pStyle w:val="BodyText"/>
        <w:rPr>
          <w:rFonts w:ascii="Times New Roman"/>
          <w:sz w:val="20"/>
        </w:rPr>
      </w:pPr>
    </w:p>
    <w:p w14:paraId="65006707" w14:textId="77777777" w:rsidR="00B3257F" w:rsidRDefault="00B3257F">
      <w:pPr>
        <w:pStyle w:val="BodyText"/>
        <w:rPr>
          <w:rFonts w:ascii="Times New Roman"/>
          <w:sz w:val="20"/>
        </w:rPr>
      </w:pPr>
    </w:p>
    <w:p w14:paraId="44EA70CC" w14:textId="77777777" w:rsidR="00502D35" w:rsidRDefault="00226BFD" w:rsidP="00226BFD">
      <w:pPr>
        <w:pStyle w:val="Title"/>
        <w:ind w:left="0"/>
      </w:pPr>
      <w:r>
        <w:rPr>
          <w:color w:val="0071C5"/>
          <w:spacing w:val="-3"/>
        </w:rPr>
        <w:t xml:space="preserve">Information about </w:t>
      </w:r>
      <w:r>
        <w:rPr>
          <w:color w:val="0071C5"/>
        </w:rPr>
        <w:t>Afghan</w:t>
      </w:r>
      <w:r>
        <w:rPr>
          <w:color w:val="0071C5"/>
          <w:spacing w:val="-81"/>
        </w:rPr>
        <w:t xml:space="preserve"> </w:t>
      </w:r>
      <w:r>
        <w:rPr>
          <w:color w:val="0071C5"/>
        </w:rPr>
        <w:t>culture</w:t>
      </w:r>
    </w:p>
    <w:p w14:paraId="70F626F6" w14:textId="748CA6C5" w:rsidR="00502D35" w:rsidRDefault="00226BFD">
      <w:pPr>
        <w:pStyle w:val="BodyText"/>
        <w:spacing w:before="271" w:line="244" w:lineRule="auto"/>
        <w:ind w:left="110" w:right="825"/>
      </w:pPr>
      <w:r>
        <w:t xml:space="preserve">Understanding Afghani culture and some of the approaches to medicine in Afghanistan is an important part of building trust with the families we are supporting in </w:t>
      </w:r>
      <w:r w:rsidRPr="00226BFD">
        <w:t>Bristol</w:t>
      </w:r>
      <w:r>
        <w:t>.</w:t>
      </w:r>
    </w:p>
    <w:p w14:paraId="2E4197F1" w14:textId="77777777" w:rsidR="00502D35" w:rsidRDefault="00502D35">
      <w:pPr>
        <w:pStyle w:val="BodyText"/>
        <w:spacing w:before="8"/>
        <w:rPr>
          <w:sz w:val="22"/>
        </w:rPr>
      </w:pPr>
    </w:p>
    <w:p w14:paraId="256EB3AC" w14:textId="77777777" w:rsidR="00502D35" w:rsidRDefault="00226BFD">
      <w:pPr>
        <w:pStyle w:val="BodyText"/>
        <w:spacing w:line="244" w:lineRule="auto"/>
        <w:ind w:left="110" w:right="327"/>
      </w:pPr>
      <w:r>
        <w:rPr>
          <w:spacing w:val="-3"/>
        </w:rPr>
        <w:t xml:space="preserve">There </w:t>
      </w:r>
      <w:r>
        <w:t xml:space="preserve">are </w:t>
      </w:r>
      <w:r>
        <w:rPr>
          <w:spacing w:val="-4"/>
        </w:rPr>
        <w:t xml:space="preserve">elements </w:t>
      </w:r>
      <w:r>
        <w:rPr>
          <w:spacing w:val="-3"/>
        </w:rPr>
        <w:t xml:space="preserve">of </w:t>
      </w:r>
      <w:r>
        <w:t xml:space="preserve">Afghan culture which are different to </w:t>
      </w:r>
      <w:r>
        <w:rPr>
          <w:spacing w:val="-4"/>
        </w:rPr>
        <w:t xml:space="preserve">that </w:t>
      </w:r>
      <w:r>
        <w:rPr>
          <w:spacing w:val="-3"/>
        </w:rPr>
        <w:t xml:space="preserve">of the </w:t>
      </w:r>
      <w:r>
        <w:t xml:space="preserve">UK </w:t>
      </w:r>
      <w:r>
        <w:rPr>
          <w:spacing w:val="-4"/>
        </w:rPr>
        <w:t xml:space="preserve">and </w:t>
      </w:r>
      <w:r>
        <w:rPr>
          <w:spacing w:val="-3"/>
        </w:rPr>
        <w:t xml:space="preserve">having an </w:t>
      </w:r>
      <w:r>
        <w:rPr>
          <w:spacing w:val="-4"/>
        </w:rPr>
        <w:t xml:space="preserve">awareness </w:t>
      </w:r>
      <w:r>
        <w:rPr>
          <w:spacing w:val="-3"/>
        </w:rPr>
        <w:t xml:space="preserve">of </w:t>
      </w:r>
      <w:r>
        <w:rPr>
          <w:spacing w:val="-4"/>
        </w:rPr>
        <w:t xml:space="preserve">this </w:t>
      </w:r>
      <w:r>
        <w:rPr>
          <w:spacing w:val="-3"/>
        </w:rPr>
        <w:t xml:space="preserve">will </w:t>
      </w:r>
      <w:r>
        <w:rPr>
          <w:spacing w:val="-5"/>
        </w:rPr>
        <w:t xml:space="preserve">help </w:t>
      </w:r>
      <w:r>
        <w:t xml:space="preserve">to </w:t>
      </w:r>
      <w:r>
        <w:rPr>
          <w:spacing w:val="-5"/>
        </w:rPr>
        <w:t xml:space="preserve">build </w:t>
      </w:r>
      <w:r>
        <w:rPr>
          <w:spacing w:val="-4"/>
        </w:rPr>
        <w:t xml:space="preserve">positive </w:t>
      </w:r>
      <w:r>
        <w:rPr>
          <w:spacing w:val="-5"/>
        </w:rPr>
        <w:t xml:space="preserve">relationships </w:t>
      </w:r>
      <w:r>
        <w:t xml:space="preserve">with </w:t>
      </w:r>
      <w:r>
        <w:rPr>
          <w:spacing w:val="-3"/>
        </w:rPr>
        <w:t xml:space="preserve">the </w:t>
      </w:r>
      <w:r>
        <w:t xml:space="preserve">families </w:t>
      </w:r>
      <w:r>
        <w:rPr>
          <w:spacing w:val="-4"/>
        </w:rPr>
        <w:t xml:space="preserve">and </w:t>
      </w:r>
      <w:r>
        <w:rPr>
          <w:spacing w:val="-5"/>
        </w:rPr>
        <w:t xml:space="preserve">ensure </w:t>
      </w:r>
      <w:r>
        <w:rPr>
          <w:spacing w:val="-4"/>
        </w:rPr>
        <w:t xml:space="preserve">that </w:t>
      </w:r>
      <w:r>
        <w:t xml:space="preserve">we are </w:t>
      </w:r>
      <w:r>
        <w:rPr>
          <w:spacing w:val="-3"/>
        </w:rPr>
        <w:t xml:space="preserve">meeting </w:t>
      </w:r>
      <w:r>
        <w:rPr>
          <w:spacing w:val="-5"/>
        </w:rPr>
        <w:t xml:space="preserve">their needs sensitively </w:t>
      </w:r>
      <w:r>
        <w:rPr>
          <w:spacing w:val="-4"/>
        </w:rPr>
        <w:t>and</w:t>
      </w:r>
      <w:r>
        <w:rPr>
          <w:spacing w:val="-12"/>
        </w:rPr>
        <w:t xml:space="preserve"> </w:t>
      </w:r>
      <w:r>
        <w:t>respectfully.</w:t>
      </w:r>
    </w:p>
    <w:p w14:paraId="22EF8D07" w14:textId="77777777" w:rsidR="00502D35" w:rsidRDefault="00502D35">
      <w:pPr>
        <w:pStyle w:val="BodyText"/>
        <w:spacing w:before="7"/>
        <w:rPr>
          <w:sz w:val="22"/>
        </w:rPr>
      </w:pPr>
    </w:p>
    <w:p w14:paraId="5B01FA37" w14:textId="401EAF1D" w:rsidR="00502D35" w:rsidRDefault="00226BFD">
      <w:pPr>
        <w:pStyle w:val="BodyText"/>
        <w:spacing w:before="1" w:line="252" w:lineRule="auto"/>
        <w:ind w:left="110"/>
      </w:pPr>
      <w:r>
        <w:t xml:space="preserve">Demonstrating an understanding of Afghan culture will also help these families to </w:t>
      </w:r>
      <w:r w:rsidR="00B3257F">
        <w:t xml:space="preserve">feel </w:t>
      </w:r>
      <w:r>
        <w:t>welcome and understood in the UK.</w:t>
      </w:r>
    </w:p>
    <w:p w14:paraId="75E9046B" w14:textId="77777777" w:rsidR="00502D35" w:rsidRDefault="00502D35">
      <w:pPr>
        <w:pStyle w:val="BodyText"/>
        <w:rPr>
          <w:sz w:val="22"/>
        </w:rPr>
      </w:pPr>
    </w:p>
    <w:p w14:paraId="075B610E" w14:textId="238260EE" w:rsidR="00502D35" w:rsidRDefault="00226BFD">
      <w:pPr>
        <w:pStyle w:val="BodyText"/>
        <w:spacing w:line="242" w:lineRule="auto"/>
        <w:ind w:left="110" w:right="189"/>
      </w:pPr>
      <w:r w:rsidRPr="00906868">
        <w:t xml:space="preserve">The information below has been provided by Mr. Mujib Khalil, who is a professional translator with </w:t>
      </w:r>
      <w:proofErr w:type="spellStart"/>
      <w:r w:rsidRPr="00906868">
        <w:t>Multilingua</w:t>
      </w:r>
      <w:proofErr w:type="spellEnd"/>
      <w:r w:rsidRPr="00906868">
        <w:t xml:space="preserve"> and a </w:t>
      </w:r>
      <w:r w:rsidR="005B1308">
        <w:t>G</w:t>
      </w:r>
      <w:r w:rsidRPr="00906868">
        <w:t>ynecologist</w:t>
      </w:r>
      <w:r w:rsidR="005B1308">
        <w:t>,</w:t>
      </w:r>
      <w:r w:rsidRPr="00906868">
        <w:t xml:space="preserve"> and has cultural and medical knowledge of Afghanistan. It is intended to provide some basic information f</w:t>
      </w:r>
      <w:r w:rsidR="00B3257F">
        <w:t>or awareness</w:t>
      </w:r>
      <w:r w:rsidRPr="00906868">
        <w:t>.</w:t>
      </w:r>
    </w:p>
    <w:p w14:paraId="57A70404" w14:textId="77777777" w:rsidR="00502D35" w:rsidRDefault="00502D35">
      <w:pPr>
        <w:pStyle w:val="BodyText"/>
        <w:rPr>
          <w:sz w:val="26"/>
        </w:rPr>
      </w:pPr>
    </w:p>
    <w:p w14:paraId="3D51F48E" w14:textId="77777777" w:rsidR="00502D35" w:rsidRDefault="00226BFD">
      <w:pPr>
        <w:pStyle w:val="Heading1"/>
        <w:numPr>
          <w:ilvl w:val="0"/>
          <w:numId w:val="1"/>
        </w:numPr>
        <w:tabs>
          <w:tab w:val="left" w:pos="479"/>
        </w:tabs>
        <w:spacing w:before="220" w:line="244" w:lineRule="auto"/>
        <w:ind w:right="360"/>
        <w:jc w:val="both"/>
      </w:pPr>
      <w:r>
        <w:rPr>
          <w:spacing w:val="-4"/>
        </w:rPr>
        <w:t xml:space="preserve">Sexual </w:t>
      </w:r>
      <w:r>
        <w:rPr>
          <w:spacing w:val="-3"/>
        </w:rPr>
        <w:t xml:space="preserve">health and relationships </w:t>
      </w:r>
      <w:r>
        <w:t xml:space="preserve">in terms of </w:t>
      </w:r>
      <w:r>
        <w:rPr>
          <w:spacing w:val="-4"/>
        </w:rPr>
        <w:t xml:space="preserve">consent </w:t>
      </w:r>
      <w:r>
        <w:rPr>
          <w:spacing w:val="-3"/>
        </w:rPr>
        <w:t xml:space="preserve">and </w:t>
      </w:r>
      <w:r>
        <w:rPr>
          <w:spacing w:val="-4"/>
        </w:rPr>
        <w:t xml:space="preserve">pleasure, sex </w:t>
      </w:r>
      <w:r>
        <w:t xml:space="preserve">before </w:t>
      </w:r>
      <w:r>
        <w:rPr>
          <w:spacing w:val="-3"/>
        </w:rPr>
        <w:t xml:space="preserve">marriage, </w:t>
      </w:r>
      <w:r>
        <w:t xml:space="preserve">views </w:t>
      </w:r>
      <w:r>
        <w:rPr>
          <w:spacing w:val="-3"/>
        </w:rPr>
        <w:t xml:space="preserve">on/use </w:t>
      </w:r>
      <w:r>
        <w:t xml:space="preserve">of </w:t>
      </w:r>
      <w:r>
        <w:rPr>
          <w:spacing w:val="-4"/>
        </w:rPr>
        <w:t xml:space="preserve">contraceptive </w:t>
      </w:r>
      <w:r>
        <w:rPr>
          <w:spacing w:val="-3"/>
        </w:rPr>
        <w:t xml:space="preserve">methods and </w:t>
      </w:r>
      <w:r>
        <w:t xml:space="preserve">views on </w:t>
      </w:r>
      <w:r>
        <w:rPr>
          <w:spacing w:val="-3"/>
        </w:rPr>
        <w:t xml:space="preserve">termination </w:t>
      </w:r>
      <w:r>
        <w:t>of</w:t>
      </w:r>
      <w:r>
        <w:rPr>
          <w:spacing w:val="-38"/>
        </w:rPr>
        <w:t xml:space="preserve"> </w:t>
      </w:r>
      <w:r>
        <w:rPr>
          <w:spacing w:val="-4"/>
        </w:rPr>
        <w:t>pregnancy</w:t>
      </w:r>
    </w:p>
    <w:p w14:paraId="0C1FC308" w14:textId="77777777" w:rsidR="00502D35" w:rsidRDefault="00502D35">
      <w:pPr>
        <w:pStyle w:val="BodyText"/>
        <w:spacing w:before="7"/>
        <w:rPr>
          <w:b/>
          <w:sz w:val="22"/>
        </w:rPr>
      </w:pPr>
    </w:p>
    <w:p w14:paraId="3989BC69" w14:textId="01E922D4" w:rsidR="00502D35" w:rsidRDefault="00226BFD">
      <w:pPr>
        <w:pStyle w:val="BodyText"/>
        <w:spacing w:line="244" w:lineRule="auto"/>
        <w:ind w:left="479"/>
      </w:pPr>
      <w:r>
        <w:t xml:space="preserve">Sex before marriage is rare among Afghan society, </w:t>
      </w:r>
      <w:r w:rsidR="00B3257F">
        <w:t>and the</w:t>
      </w:r>
      <w:r>
        <w:t xml:space="preserve"> use of contraceptive is not very common. This</w:t>
      </w:r>
      <w:r w:rsidR="00B3257F">
        <w:t xml:space="preserve"> is because of low awareness,</w:t>
      </w:r>
      <w:r>
        <w:t xml:space="preserve"> as well as </w:t>
      </w:r>
      <w:r w:rsidR="00B3257F">
        <w:t xml:space="preserve">limited </w:t>
      </w:r>
      <w:r>
        <w:t>access to contraceptives.</w:t>
      </w:r>
    </w:p>
    <w:p w14:paraId="740DCBF4" w14:textId="77777777" w:rsidR="00502D35" w:rsidRDefault="00502D35">
      <w:pPr>
        <w:pStyle w:val="BodyText"/>
        <w:spacing w:before="10"/>
        <w:rPr>
          <w:sz w:val="22"/>
        </w:rPr>
      </w:pPr>
    </w:p>
    <w:p w14:paraId="5056383D" w14:textId="77777777" w:rsidR="00502D35" w:rsidRDefault="00226BFD">
      <w:pPr>
        <w:pStyle w:val="Heading1"/>
        <w:numPr>
          <w:ilvl w:val="0"/>
          <w:numId w:val="1"/>
        </w:numPr>
        <w:tabs>
          <w:tab w:val="left" w:pos="479"/>
        </w:tabs>
        <w:spacing w:line="237" w:lineRule="auto"/>
        <w:ind w:right="801"/>
      </w:pPr>
      <w:r>
        <w:t xml:space="preserve">Diet </w:t>
      </w:r>
      <w:r>
        <w:rPr>
          <w:spacing w:val="-3"/>
        </w:rPr>
        <w:t xml:space="preserve">and </w:t>
      </w:r>
      <w:r>
        <w:t xml:space="preserve">nutrition – </w:t>
      </w:r>
      <w:r>
        <w:rPr>
          <w:spacing w:val="-3"/>
        </w:rPr>
        <w:t xml:space="preserve">any </w:t>
      </w:r>
      <w:r>
        <w:rPr>
          <w:spacing w:val="-4"/>
        </w:rPr>
        <w:t xml:space="preserve">specific </w:t>
      </w:r>
      <w:r>
        <w:rPr>
          <w:spacing w:val="-3"/>
        </w:rPr>
        <w:t xml:space="preserve">dietary </w:t>
      </w:r>
      <w:r>
        <w:rPr>
          <w:spacing w:val="-4"/>
        </w:rPr>
        <w:t xml:space="preserve">needs </w:t>
      </w:r>
      <w:r>
        <w:t xml:space="preserve">or </w:t>
      </w:r>
      <w:r>
        <w:rPr>
          <w:spacing w:val="-3"/>
        </w:rPr>
        <w:t xml:space="preserve">restrictions </w:t>
      </w:r>
      <w:r>
        <w:t>to be aware</w:t>
      </w:r>
      <w:r>
        <w:rPr>
          <w:spacing w:val="6"/>
        </w:rPr>
        <w:t xml:space="preserve"> </w:t>
      </w:r>
      <w:r>
        <w:t>of</w:t>
      </w:r>
    </w:p>
    <w:p w14:paraId="16B86BE2" w14:textId="77777777" w:rsidR="00502D35" w:rsidRDefault="00502D35">
      <w:pPr>
        <w:pStyle w:val="BodyText"/>
        <w:spacing w:before="11"/>
        <w:rPr>
          <w:b/>
        </w:rPr>
      </w:pPr>
    </w:p>
    <w:p w14:paraId="3C0F69E9" w14:textId="3812B2D8" w:rsidR="00502D35" w:rsidRDefault="00B3257F">
      <w:pPr>
        <w:pStyle w:val="BodyText"/>
        <w:spacing w:line="237" w:lineRule="auto"/>
        <w:ind w:left="479"/>
        <w:rPr>
          <w:b/>
        </w:rPr>
      </w:pPr>
      <w:r>
        <w:t xml:space="preserve">Most people in </w:t>
      </w:r>
      <w:r w:rsidR="00226BFD">
        <w:t xml:space="preserve">Afghan society are Muslim, so availability of Halal food is very important for them, this </w:t>
      </w:r>
      <w:r w:rsidR="005B1308">
        <w:t>includes</w:t>
      </w:r>
      <w:r w:rsidR="00226BFD">
        <w:t xml:space="preserve"> all Halal norms</w:t>
      </w:r>
      <w:r w:rsidR="00226BFD">
        <w:rPr>
          <w:b/>
        </w:rPr>
        <w:t>.</w:t>
      </w:r>
    </w:p>
    <w:p w14:paraId="365EDAF3" w14:textId="77777777" w:rsidR="00502D35" w:rsidRDefault="00502D35">
      <w:pPr>
        <w:pStyle w:val="BodyText"/>
        <w:spacing w:before="10"/>
        <w:rPr>
          <w:b/>
        </w:rPr>
      </w:pPr>
    </w:p>
    <w:p w14:paraId="700264CE" w14:textId="77777777" w:rsidR="00502D35" w:rsidRDefault="00226BFD">
      <w:pPr>
        <w:pStyle w:val="Heading1"/>
        <w:numPr>
          <w:ilvl w:val="0"/>
          <w:numId w:val="1"/>
        </w:numPr>
        <w:tabs>
          <w:tab w:val="left" w:pos="479"/>
        </w:tabs>
        <w:spacing w:line="237" w:lineRule="auto"/>
        <w:ind w:right="265"/>
      </w:pPr>
      <w:r>
        <w:t xml:space="preserve">Views on </w:t>
      </w:r>
      <w:r>
        <w:rPr>
          <w:spacing w:val="-4"/>
        </w:rPr>
        <w:t xml:space="preserve">mental </w:t>
      </w:r>
      <w:r>
        <w:rPr>
          <w:spacing w:val="-3"/>
        </w:rPr>
        <w:t xml:space="preserve">health and </w:t>
      </w:r>
      <w:r>
        <w:t xml:space="preserve">how </w:t>
      </w:r>
      <w:r>
        <w:rPr>
          <w:spacing w:val="-3"/>
        </w:rPr>
        <w:t xml:space="preserve">culturally </w:t>
      </w:r>
      <w:r>
        <w:rPr>
          <w:spacing w:val="-4"/>
        </w:rPr>
        <w:t xml:space="preserve">acceptable </w:t>
      </w:r>
      <w:r>
        <w:t xml:space="preserve">is it to </w:t>
      </w:r>
      <w:r>
        <w:rPr>
          <w:spacing w:val="-3"/>
        </w:rPr>
        <w:t xml:space="preserve">talk about </w:t>
      </w:r>
      <w:r>
        <w:t xml:space="preserve">this or to </w:t>
      </w:r>
      <w:r>
        <w:rPr>
          <w:spacing w:val="-5"/>
        </w:rPr>
        <w:t xml:space="preserve">accept </w:t>
      </w:r>
      <w:r>
        <w:rPr>
          <w:spacing w:val="-3"/>
        </w:rPr>
        <w:t xml:space="preserve">help </w:t>
      </w:r>
      <w:r>
        <w:t xml:space="preserve">in </w:t>
      </w:r>
      <w:r>
        <w:rPr>
          <w:spacing w:val="-3"/>
        </w:rPr>
        <w:t xml:space="preserve">relation </w:t>
      </w:r>
      <w:r>
        <w:t xml:space="preserve">to </w:t>
      </w:r>
      <w:r>
        <w:rPr>
          <w:spacing w:val="-4"/>
        </w:rPr>
        <w:t>mental</w:t>
      </w:r>
      <w:r>
        <w:rPr>
          <w:spacing w:val="26"/>
        </w:rPr>
        <w:t xml:space="preserve"> </w:t>
      </w:r>
      <w:r>
        <w:t>health</w:t>
      </w:r>
    </w:p>
    <w:p w14:paraId="26E22C72" w14:textId="77777777" w:rsidR="00502D35" w:rsidRDefault="00502D35">
      <w:pPr>
        <w:pStyle w:val="BodyText"/>
        <w:spacing w:before="3"/>
        <w:rPr>
          <w:b/>
          <w:sz w:val="23"/>
        </w:rPr>
      </w:pPr>
    </w:p>
    <w:p w14:paraId="4DCFE3C2" w14:textId="77777777" w:rsidR="00502D35" w:rsidRDefault="00226BFD">
      <w:pPr>
        <w:pStyle w:val="BodyText"/>
        <w:spacing w:before="1" w:line="244" w:lineRule="auto"/>
        <w:ind w:left="479"/>
      </w:pPr>
      <w:r>
        <w:t>Talking about mental health is very welcomed by Afghan society and there is no problem at all, Afghans are very friendly and happy to share their mental health problems and talk about them.</w:t>
      </w:r>
    </w:p>
    <w:p w14:paraId="4063EBC0" w14:textId="77777777" w:rsidR="00B3257F" w:rsidRDefault="00B3257F">
      <w:pPr>
        <w:pStyle w:val="BodyText"/>
        <w:spacing w:before="1" w:line="244" w:lineRule="auto"/>
        <w:ind w:left="479"/>
      </w:pPr>
    </w:p>
    <w:p w14:paraId="25C0E2D8" w14:textId="77777777" w:rsidR="00502D35" w:rsidRDefault="00226BFD">
      <w:pPr>
        <w:pStyle w:val="Heading1"/>
        <w:numPr>
          <w:ilvl w:val="0"/>
          <w:numId w:val="1"/>
        </w:numPr>
        <w:tabs>
          <w:tab w:val="left" w:pos="479"/>
        </w:tabs>
        <w:spacing w:before="35" w:line="237" w:lineRule="auto"/>
        <w:ind w:right="168"/>
      </w:pPr>
      <w:r>
        <w:rPr>
          <w:spacing w:val="-3"/>
        </w:rPr>
        <w:t xml:space="preserve">What </w:t>
      </w:r>
      <w:r>
        <w:t xml:space="preserve">is </w:t>
      </w:r>
      <w:r>
        <w:rPr>
          <w:spacing w:val="-3"/>
        </w:rPr>
        <w:t xml:space="preserve">normal practice </w:t>
      </w:r>
      <w:r>
        <w:t xml:space="preserve">re </w:t>
      </w:r>
      <w:r>
        <w:rPr>
          <w:spacing w:val="-3"/>
        </w:rPr>
        <w:t xml:space="preserve">safe </w:t>
      </w:r>
      <w:r>
        <w:rPr>
          <w:spacing w:val="-4"/>
        </w:rPr>
        <w:t xml:space="preserve">sleeping </w:t>
      </w:r>
      <w:r>
        <w:rPr>
          <w:spacing w:val="-3"/>
        </w:rPr>
        <w:t xml:space="preserve">arrangements between parents </w:t>
      </w:r>
      <w:r>
        <w:t xml:space="preserve">&amp; </w:t>
      </w:r>
      <w:r>
        <w:rPr>
          <w:spacing w:val="-3"/>
        </w:rPr>
        <w:t>their</w:t>
      </w:r>
      <w:r>
        <w:rPr>
          <w:spacing w:val="14"/>
        </w:rPr>
        <w:t xml:space="preserve"> </w:t>
      </w:r>
      <w:r>
        <w:rPr>
          <w:spacing w:val="-3"/>
        </w:rPr>
        <w:t>children</w:t>
      </w:r>
    </w:p>
    <w:p w14:paraId="73CB4797" w14:textId="77777777" w:rsidR="00502D35" w:rsidRDefault="00502D35">
      <w:pPr>
        <w:pStyle w:val="BodyText"/>
        <w:spacing w:before="10"/>
        <w:rPr>
          <w:b/>
        </w:rPr>
      </w:pPr>
    </w:p>
    <w:p w14:paraId="588664DD" w14:textId="16ABDD69" w:rsidR="00502D35" w:rsidRDefault="00226BFD">
      <w:pPr>
        <w:pStyle w:val="BodyText"/>
        <w:spacing w:line="237" w:lineRule="auto"/>
        <w:ind w:left="479" w:right="189"/>
      </w:pPr>
      <w:r>
        <w:t>Children at ad</w:t>
      </w:r>
      <w:r w:rsidR="00B3257F">
        <w:t>olescent age or over 12 sleep</w:t>
      </w:r>
      <w:r>
        <w:t xml:space="preserve"> in separate rooms if possible. Yo</w:t>
      </w:r>
      <w:r w:rsidR="00B3257F">
        <w:t>ung children or infants sleep in</w:t>
      </w:r>
      <w:r>
        <w:t xml:space="preserve"> the same room with parents. Also depends on economic situation.</w:t>
      </w:r>
    </w:p>
    <w:p w14:paraId="36D8599D" w14:textId="77777777" w:rsidR="00502D35" w:rsidRDefault="00502D35">
      <w:pPr>
        <w:pStyle w:val="BodyText"/>
        <w:spacing w:before="9"/>
      </w:pPr>
    </w:p>
    <w:p w14:paraId="24F2A205" w14:textId="3379EE65" w:rsidR="00502D35" w:rsidRDefault="00226BFD">
      <w:pPr>
        <w:pStyle w:val="Heading1"/>
        <w:numPr>
          <w:ilvl w:val="0"/>
          <w:numId w:val="1"/>
        </w:numPr>
        <w:tabs>
          <w:tab w:val="left" w:pos="479"/>
        </w:tabs>
        <w:spacing w:before="1" w:line="237" w:lineRule="auto"/>
        <w:ind w:right="476"/>
      </w:pPr>
      <w:r>
        <w:rPr>
          <w:spacing w:val="-3"/>
        </w:rPr>
        <w:t xml:space="preserve">Have </w:t>
      </w:r>
      <w:r>
        <w:t xml:space="preserve">the </w:t>
      </w:r>
      <w:r>
        <w:rPr>
          <w:spacing w:val="-3"/>
        </w:rPr>
        <w:t xml:space="preserve">children </w:t>
      </w:r>
      <w:r>
        <w:rPr>
          <w:spacing w:val="-4"/>
        </w:rPr>
        <w:t xml:space="preserve">received </w:t>
      </w:r>
      <w:r>
        <w:rPr>
          <w:spacing w:val="-3"/>
        </w:rPr>
        <w:t xml:space="preserve">any </w:t>
      </w:r>
      <w:r w:rsidR="005B1308">
        <w:rPr>
          <w:spacing w:val="-3"/>
        </w:rPr>
        <w:t>newborn</w:t>
      </w:r>
      <w:r>
        <w:t xml:space="preserve"> </w:t>
      </w:r>
      <w:r>
        <w:rPr>
          <w:spacing w:val="-3"/>
        </w:rPr>
        <w:t xml:space="preserve">hearing </w:t>
      </w:r>
      <w:r>
        <w:rPr>
          <w:spacing w:val="-4"/>
        </w:rPr>
        <w:t xml:space="preserve">screening </w:t>
      </w:r>
      <w:r>
        <w:rPr>
          <w:spacing w:val="-3"/>
        </w:rPr>
        <w:t xml:space="preserve">as </w:t>
      </w:r>
      <w:r>
        <w:t xml:space="preserve">this is </w:t>
      </w:r>
      <w:r>
        <w:rPr>
          <w:spacing w:val="-4"/>
        </w:rPr>
        <w:t xml:space="preserve">something </w:t>
      </w:r>
      <w:r>
        <w:rPr>
          <w:spacing w:val="-3"/>
        </w:rPr>
        <w:t xml:space="preserve">that </w:t>
      </w:r>
      <w:r>
        <w:t xml:space="preserve">is part of the </w:t>
      </w:r>
      <w:r>
        <w:rPr>
          <w:spacing w:val="-4"/>
        </w:rPr>
        <w:t xml:space="preserve">screening process </w:t>
      </w:r>
      <w:r>
        <w:t>in</w:t>
      </w:r>
      <w:r>
        <w:rPr>
          <w:spacing w:val="40"/>
        </w:rPr>
        <w:t xml:space="preserve"> </w:t>
      </w:r>
      <w:r>
        <w:rPr>
          <w:spacing w:val="-3"/>
        </w:rPr>
        <w:t>England</w:t>
      </w:r>
    </w:p>
    <w:p w14:paraId="0B3E6652" w14:textId="77777777" w:rsidR="00502D35" w:rsidRDefault="00502D35">
      <w:pPr>
        <w:pStyle w:val="BodyText"/>
        <w:spacing w:before="3"/>
        <w:rPr>
          <w:b/>
          <w:sz w:val="23"/>
        </w:rPr>
      </w:pPr>
    </w:p>
    <w:p w14:paraId="73E81CB8" w14:textId="18679FBD" w:rsidR="00502D35" w:rsidRDefault="00B3257F">
      <w:pPr>
        <w:pStyle w:val="BodyText"/>
        <w:spacing w:before="1" w:line="249" w:lineRule="auto"/>
        <w:ind w:left="479"/>
      </w:pPr>
      <w:r>
        <w:t>N</w:t>
      </w:r>
      <w:r w:rsidR="00226BFD">
        <w:t xml:space="preserve">ewborn hearing screening </w:t>
      </w:r>
      <w:r>
        <w:t>is not provided in Afghanistan nor is it</w:t>
      </w:r>
      <w:r w:rsidR="00226BFD">
        <w:t xml:space="preserve"> part of health system packages.</w:t>
      </w:r>
    </w:p>
    <w:p w14:paraId="2AA2C33E" w14:textId="77777777" w:rsidR="00502D35" w:rsidRDefault="00502D35">
      <w:pPr>
        <w:pStyle w:val="BodyText"/>
        <w:spacing w:before="7"/>
        <w:rPr>
          <w:sz w:val="22"/>
        </w:rPr>
      </w:pPr>
    </w:p>
    <w:p w14:paraId="5B7D5F78" w14:textId="77777777" w:rsidR="00B3257F" w:rsidRDefault="00B3257F">
      <w:pPr>
        <w:pStyle w:val="BodyText"/>
        <w:spacing w:before="7"/>
        <w:rPr>
          <w:sz w:val="22"/>
        </w:rPr>
      </w:pPr>
    </w:p>
    <w:p w14:paraId="73C455F5" w14:textId="77777777" w:rsidR="00B3257F" w:rsidRDefault="00B3257F">
      <w:pPr>
        <w:pStyle w:val="BodyText"/>
        <w:spacing w:before="7"/>
        <w:rPr>
          <w:sz w:val="22"/>
        </w:rPr>
      </w:pPr>
      <w:bookmarkStart w:id="0" w:name="_GoBack"/>
      <w:bookmarkEnd w:id="0"/>
    </w:p>
    <w:p w14:paraId="4128F9DD" w14:textId="59ECBD46" w:rsidR="00502D35" w:rsidRDefault="00226BFD">
      <w:pPr>
        <w:pStyle w:val="Heading1"/>
        <w:numPr>
          <w:ilvl w:val="0"/>
          <w:numId w:val="1"/>
        </w:numPr>
        <w:tabs>
          <w:tab w:val="left" w:pos="479"/>
        </w:tabs>
        <w:spacing w:before="1" w:line="237" w:lineRule="auto"/>
        <w:ind w:right="1416"/>
      </w:pPr>
      <w:r>
        <w:rPr>
          <w:spacing w:val="-3"/>
        </w:rPr>
        <w:lastRenderedPageBreak/>
        <w:t xml:space="preserve">What </w:t>
      </w:r>
      <w:r>
        <w:t xml:space="preserve">are the culture views re </w:t>
      </w:r>
      <w:r w:rsidR="00B3257F">
        <w:rPr>
          <w:spacing w:val="-3"/>
        </w:rPr>
        <w:t>p</w:t>
      </w:r>
      <w:r>
        <w:rPr>
          <w:spacing w:val="-3"/>
        </w:rPr>
        <w:t xml:space="preserve">arenting </w:t>
      </w:r>
      <w:r>
        <w:rPr>
          <w:spacing w:val="-4"/>
        </w:rPr>
        <w:t xml:space="preserve">styles </w:t>
      </w:r>
      <w:r>
        <w:t xml:space="preserve">of </w:t>
      </w:r>
      <w:r>
        <w:rPr>
          <w:spacing w:val="-3"/>
        </w:rPr>
        <w:t xml:space="preserve">parents and </w:t>
      </w:r>
      <w:r w:rsidR="005B1308">
        <w:rPr>
          <w:spacing w:val="-4"/>
        </w:rPr>
        <w:t>chastisement?</w:t>
      </w:r>
      <w:r>
        <w:rPr>
          <w:spacing w:val="-4"/>
        </w:rPr>
        <w:t xml:space="preserve"> </w:t>
      </w:r>
      <w:r>
        <w:t xml:space="preserve">Are </w:t>
      </w:r>
      <w:r>
        <w:rPr>
          <w:spacing w:val="-3"/>
        </w:rPr>
        <w:t xml:space="preserve">they very different </w:t>
      </w:r>
      <w:r>
        <w:t>to</w:t>
      </w:r>
      <w:r>
        <w:rPr>
          <w:spacing w:val="-40"/>
        </w:rPr>
        <w:t xml:space="preserve"> </w:t>
      </w:r>
      <w:r w:rsidR="005B1308">
        <w:t>UK?</w:t>
      </w:r>
    </w:p>
    <w:p w14:paraId="5C06730B" w14:textId="77777777" w:rsidR="00502D35" w:rsidRDefault="00502D35">
      <w:pPr>
        <w:pStyle w:val="BodyText"/>
        <w:spacing w:before="10"/>
        <w:rPr>
          <w:b/>
        </w:rPr>
      </w:pPr>
    </w:p>
    <w:p w14:paraId="7E784C14" w14:textId="629F533D" w:rsidR="00502D35" w:rsidRDefault="00226BFD">
      <w:pPr>
        <w:pStyle w:val="BodyText"/>
        <w:spacing w:line="237" w:lineRule="auto"/>
        <w:ind w:left="479" w:right="150"/>
      </w:pPr>
      <w:r>
        <w:t>Yes, they are quit</w:t>
      </w:r>
      <w:r w:rsidR="00B3257F">
        <w:t>e</w:t>
      </w:r>
      <w:r>
        <w:t xml:space="preserve"> </w:t>
      </w:r>
      <w:proofErr w:type="gramStart"/>
      <w:r>
        <w:t>different,</w:t>
      </w:r>
      <w:proofErr w:type="gramEnd"/>
      <w:r>
        <w:t xml:space="preserve"> punishment in term of physical and mental</w:t>
      </w:r>
      <w:r w:rsidR="00B3257F">
        <w:t xml:space="preserve"> chastisement</w:t>
      </w:r>
      <w:r>
        <w:t xml:space="preserve"> is very common.</w:t>
      </w:r>
    </w:p>
    <w:p w14:paraId="680B885C" w14:textId="77777777" w:rsidR="00502D35" w:rsidRDefault="00502D35">
      <w:pPr>
        <w:pStyle w:val="BodyText"/>
        <w:spacing w:before="10"/>
      </w:pPr>
    </w:p>
    <w:p w14:paraId="1D7B1D3F" w14:textId="3A5B9F04" w:rsidR="00502D35" w:rsidRDefault="00226BFD">
      <w:pPr>
        <w:pStyle w:val="Heading1"/>
        <w:numPr>
          <w:ilvl w:val="0"/>
          <w:numId w:val="1"/>
        </w:numPr>
        <w:tabs>
          <w:tab w:val="left" w:pos="479"/>
        </w:tabs>
        <w:spacing w:line="237" w:lineRule="auto"/>
        <w:ind w:right="126"/>
      </w:pPr>
      <w:r>
        <w:rPr>
          <w:spacing w:val="-3"/>
        </w:rPr>
        <w:t xml:space="preserve">What </w:t>
      </w:r>
      <w:r>
        <w:t xml:space="preserve">are the </w:t>
      </w:r>
      <w:r>
        <w:rPr>
          <w:spacing w:val="-3"/>
        </w:rPr>
        <w:t xml:space="preserve">normal weaning </w:t>
      </w:r>
      <w:r>
        <w:rPr>
          <w:spacing w:val="-4"/>
        </w:rPr>
        <w:t xml:space="preserve">processes </w:t>
      </w:r>
      <w:r>
        <w:t xml:space="preserve">in Afghan </w:t>
      </w:r>
      <w:r w:rsidR="00B3257F">
        <w:rPr>
          <w:spacing w:val="-3"/>
        </w:rPr>
        <w:t xml:space="preserve">in comparison </w:t>
      </w:r>
      <w:r>
        <w:t xml:space="preserve">to the </w:t>
      </w:r>
      <w:r w:rsidR="00B63207">
        <w:t>UK?</w:t>
      </w:r>
      <w:r>
        <w:t xml:space="preserve"> UK </w:t>
      </w:r>
      <w:r>
        <w:rPr>
          <w:spacing w:val="-4"/>
        </w:rPr>
        <w:t xml:space="preserve">guidance </w:t>
      </w:r>
      <w:r>
        <w:t xml:space="preserve">is </w:t>
      </w:r>
      <w:r w:rsidR="00B3257F">
        <w:t xml:space="preserve">to </w:t>
      </w:r>
      <w:r w:rsidR="00B3257F">
        <w:rPr>
          <w:spacing w:val="-3"/>
        </w:rPr>
        <w:t>introduce</w:t>
      </w:r>
      <w:r>
        <w:rPr>
          <w:spacing w:val="-3"/>
        </w:rPr>
        <w:t xml:space="preserve"> weaning </w:t>
      </w:r>
      <w:r>
        <w:t xml:space="preserve">foods from </w:t>
      </w:r>
      <w:r w:rsidR="00B63207">
        <w:t xml:space="preserve">six </w:t>
      </w:r>
      <w:r>
        <w:t>months</w:t>
      </w:r>
    </w:p>
    <w:p w14:paraId="171DBBFA" w14:textId="77777777" w:rsidR="00502D35" w:rsidRDefault="00502D35">
      <w:pPr>
        <w:pStyle w:val="BodyText"/>
        <w:spacing w:before="4"/>
        <w:rPr>
          <w:b/>
          <w:sz w:val="23"/>
        </w:rPr>
      </w:pPr>
    </w:p>
    <w:p w14:paraId="6AC1213C" w14:textId="67F0225C" w:rsidR="00502D35" w:rsidRDefault="00226BFD">
      <w:pPr>
        <w:pStyle w:val="BodyText"/>
        <w:spacing w:line="244" w:lineRule="auto"/>
        <w:ind w:left="479" w:right="327"/>
      </w:pPr>
      <w:r>
        <w:rPr>
          <w:spacing w:val="-4"/>
        </w:rPr>
        <w:t xml:space="preserve">This </w:t>
      </w:r>
      <w:r>
        <w:rPr>
          <w:spacing w:val="-3"/>
        </w:rPr>
        <w:t xml:space="preserve">is the </w:t>
      </w:r>
      <w:r>
        <w:t xml:space="preserve">same </w:t>
      </w:r>
      <w:r>
        <w:rPr>
          <w:spacing w:val="-3"/>
        </w:rPr>
        <w:t xml:space="preserve">as </w:t>
      </w:r>
      <w:r>
        <w:rPr>
          <w:spacing w:val="-4"/>
        </w:rPr>
        <w:t xml:space="preserve">per </w:t>
      </w:r>
      <w:r>
        <w:rPr>
          <w:spacing w:val="-3"/>
        </w:rPr>
        <w:t xml:space="preserve">ministry of </w:t>
      </w:r>
      <w:r>
        <w:rPr>
          <w:spacing w:val="-5"/>
        </w:rPr>
        <w:t xml:space="preserve">public </w:t>
      </w:r>
      <w:r w:rsidR="005B1308">
        <w:rPr>
          <w:spacing w:val="-5"/>
        </w:rPr>
        <w:t>health guidelines</w:t>
      </w:r>
      <w:r w:rsidR="005B1308">
        <w:rPr>
          <w:spacing w:val="-6"/>
        </w:rPr>
        <w:t xml:space="preserve"> and</w:t>
      </w:r>
      <w:r>
        <w:rPr>
          <w:spacing w:val="-4"/>
        </w:rPr>
        <w:t xml:space="preserve"> </w:t>
      </w:r>
      <w:r>
        <w:rPr>
          <w:spacing w:val="-3"/>
        </w:rPr>
        <w:t xml:space="preserve">as </w:t>
      </w:r>
      <w:r>
        <w:rPr>
          <w:spacing w:val="-4"/>
        </w:rPr>
        <w:t xml:space="preserve">Afghanistan </w:t>
      </w:r>
      <w:r>
        <w:rPr>
          <w:spacing w:val="-3"/>
        </w:rPr>
        <w:t xml:space="preserve">is </w:t>
      </w:r>
      <w:r>
        <w:t xml:space="preserve">a </w:t>
      </w:r>
      <w:r>
        <w:rPr>
          <w:spacing w:val="-5"/>
        </w:rPr>
        <w:t xml:space="preserve">poor </w:t>
      </w:r>
      <w:r>
        <w:t xml:space="preserve">country </w:t>
      </w:r>
      <w:r>
        <w:rPr>
          <w:spacing w:val="-5"/>
        </w:rPr>
        <w:t xml:space="preserve">people </w:t>
      </w:r>
      <w:r>
        <w:rPr>
          <w:spacing w:val="-3"/>
        </w:rPr>
        <w:t xml:space="preserve">cannot </w:t>
      </w:r>
      <w:r>
        <w:t xml:space="preserve">afford </w:t>
      </w:r>
      <w:r>
        <w:rPr>
          <w:spacing w:val="-4"/>
        </w:rPr>
        <w:t xml:space="preserve">bottle </w:t>
      </w:r>
      <w:r>
        <w:rPr>
          <w:spacing w:val="-3"/>
        </w:rPr>
        <w:t xml:space="preserve">feeding </w:t>
      </w:r>
      <w:r>
        <w:rPr>
          <w:spacing w:val="-4"/>
        </w:rPr>
        <w:t xml:space="preserve">so weaning </w:t>
      </w:r>
      <w:r>
        <w:rPr>
          <w:spacing w:val="-3"/>
        </w:rPr>
        <w:t xml:space="preserve">is </w:t>
      </w:r>
      <w:r>
        <w:rPr>
          <w:spacing w:val="-4"/>
        </w:rPr>
        <w:t xml:space="preserve">starting </w:t>
      </w:r>
      <w:r>
        <w:rPr>
          <w:spacing w:val="-3"/>
        </w:rPr>
        <w:t xml:space="preserve">by </w:t>
      </w:r>
      <w:r w:rsidR="00B3257F">
        <w:rPr>
          <w:spacing w:val="-3"/>
        </w:rPr>
        <w:t xml:space="preserve">the </w:t>
      </w:r>
      <w:r>
        <w:rPr>
          <w:spacing w:val="-4"/>
        </w:rPr>
        <w:t xml:space="preserve">end </w:t>
      </w:r>
      <w:r>
        <w:rPr>
          <w:spacing w:val="-3"/>
        </w:rPr>
        <w:t xml:space="preserve">of </w:t>
      </w:r>
      <w:r w:rsidR="005B1308">
        <w:t xml:space="preserve">five </w:t>
      </w:r>
      <w:r>
        <w:rPr>
          <w:spacing w:val="-3"/>
        </w:rPr>
        <w:t>months.</w:t>
      </w:r>
    </w:p>
    <w:p w14:paraId="0E24FC93" w14:textId="77777777" w:rsidR="00502D35" w:rsidRDefault="00502D35">
      <w:pPr>
        <w:pStyle w:val="BodyText"/>
        <w:spacing w:before="8"/>
        <w:rPr>
          <w:sz w:val="22"/>
        </w:rPr>
      </w:pPr>
    </w:p>
    <w:p w14:paraId="3BFA5DF5" w14:textId="71CC867E" w:rsidR="00502D35" w:rsidRDefault="00226BFD">
      <w:pPr>
        <w:pStyle w:val="Heading1"/>
        <w:numPr>
          <w:ilvl w:val="0"/>
          <w:numId w:val="1"/>
        </w:numPr>
        <w:tabs>
          <w:tab w:val="left" w:pos="479"/>
        </w:tabs>
        <w:spacing w:line="244" w:lineRule="auto"/>
        <w:ind w:right="113"/>
      </w:pPr>
      <w:r>
        <w:t xml:space="preserve">How to </w:t>
      </w:r>
      <w:r>
        <w:rPr>
          <w:spacing w:val="-4"/>
        </w:rPr>
        <w:t xml:space="preserve">approach </w:t>
      </w:r>
      <w:r>
        <w:t xml:space="preserve">the </w:t>
      </w:r>
      <w:r>
        <w:rPr>
          <w:spacing w:val="-4"/>
        </w:rPr>
        <w:t xml:space="preserve">families </w:t>
      </w:r>
      <w:r w:rsidR="005B1308">
        <w:rPr>
          <w:spacing w:val="-3"/>
        </w:rPr>
        <w:t>e.g.</w:t>
      </w:r>
      <w:r>
        <w:rPr>
          <w:spacing w:val="-3"/>
        </w:rPr>
        <w:t xml:space="preserve"> </w:t>
      </w:r>
      <w:r>
        <w:t xml:space="preserve">how to start a </w:t>
      </w:r>
      <w:r>
        <w:rPr>
          <w:spacing w:val="-4"/>
        </w:rPr>
        <w:t xml:space="preserve">conversation, can </w:t>
      </w:r>
      <w:r>
        <w:rPr>
          <w:spacing w:val="2"/>
        </w:rPr>
        <w:t xml:space="preserve">we </w:t>
      </w:r>
      <w:r>
        <w:rPr>
          <w:spacing w:val="-5"/>
        </w:rPr>
        <w:t xml:space="preserve">shake </w:t>
      </w:r>
      <w:r w:rsidR="005B1308">
        <w:rPr>
          <w:spacing w:val="-4"/>
        </w:rPr>
        <w:t>people’s</w:t>
      </w:r>
      <w:r>
        <w:rPr>
          <w:spacing w:val="-4"/>
        </w:rPr>
        <w:t xml:space="preserve"> </w:t>
      </w:r>
      <w:r>
        <w:rPr>
          <w:spacing w:val="-3"/>
        </w:rPr>
        <w:t>hands</w:t>
      </w:r>
      <w:r>
        <w:t xml:space="preserve">, what to wear, how to </w:t>
      </w:r>
      <w:r>
        <w:rPr>
          <w:spacing w:val="-5"/>
        </w:rPr>
        <w:t xml:space="preserve">speak </w:t>
      </w:r>
      <w:r>
        <w:t xml:space="preserve">to a women if </w:t>
      </w:r>
      <w:r>
        <w:rPr>
          <w:spacing w:val="-3"/>
        </w:rPr>
        <w:t xml:space="preserve">you </w:t>
      </w:r>
      <w:r>
        <w:t>are a</w:t>
      </w:r>
      <w:r>
        <w:rPr>
          <w:spacing w:val="7"/>
        </w:rPr>
        <w:t xml:space="preserve"> </w:t>
      </w:r>
      <w:r>
        <w:rPr>
          <w:spacing w:val="-4"/>
        </w:rPr>
        <w:t>men?</w:t>
      </w:r>
    </w:p>
    <w:p w14:paraId="0EF34F95" w14:textId="77777777" w:rsidR="00502D35" w:rsidRDefault="00502D35">
      <w:pPr>
        <w:pStyle w:val="BodyText"/>
        <w:spacing w:before="7"/>
        <w:rPr>
          <w:b/>
          <w:sz w:val="22"/>
        </w:rPr>
      </w:pPr>
    </w:p>
    <w:p w14:paraId="2740B6DC" w14:textId="39039C40" w:rsidR="00502D35" w:rsidRDefault="00226BFD">
      <w:pPr>
        <w:pStyle w:val="BodyText"/>
        <w:spacing w:line="242" w:lineRule="auto"/>
        <w:ind w:left="479" w:right="327"/>
      </w:pPr>
      <w:r>
        <w:t xml:space="preserve">As Afghans are </w:t>
      </w:r>
      <w:r w:rsidR="00B3257F">
        <w:t xml:space="preserve">a </w:t>
      </w:r>
      <w:r>
        <w:rPr>
          <w:spacing w:val="-3"/>
        </w:rPr>
        <w:t xml:space="preserve">Muslim </w:t>
      </w:r>
      <w:r>
        <w:t xml:space="preserve">community, </w:t>
      </w:r>
      <w:r>
        <w:rPr>
          <w:spacing w:val="-3"/>
        </w:rPr>
        <w:t xml:space="preserve">if </w:t>
      </w:r>
      <w:r>
        <w:t>you are a man</w:t>
      </w:r>
      <w:r w:rsidR="00B3257F">
        <w:t>,</w:t>
      </w:r>
      <w:r>
        <w:t xml:space="preserve"> </w:t>
      </w:r>
      <w:r>
        <w:rPr>
          <w:spacing w:val="-4"/>
        </w:rPr>
        <w:t xml:space="preserve">shaking </w:t>
      </w:r>
      <w:r w:rsidR="00B3257F">
        <w:rPr>
          <w:spacing w:val="-3"/>
        </w:rPr>
        <w:t>an</w:t>
      </w:r>
      <w:r>
        <w:rPr>
          <w:spacing w:val="-3"/>
        </w:rPr>
        <w:t xml:space="preserve"> </w:t>
      </w:r>
      <w:r>
        <w:t>Afghan woman</w:t>
      </w:r>
      <w:r w:rsidR="00B3257F">
        <w:t>’s</w:t>
      </w:r>
      <w:r>
        <w:t xml:space="preserve"> </w:t>
      </w:r>
      <w:r>
        <w:rPr>
          <w:spacing w:val="-5"/>
        </w:rPr>
        <w:t xml:space="preserve">hand </w:t>
      </w:r>
      <w:r>
        <w:rPr>
          <w:spacing w:val="-3"/>
        </w:rPr>
        <w:t xml:space="preserve">is </w:t>
      </w:r>
      <w:r>
        <w:rPr>
          <w:spacing w:val="-4"/>
        </w:rPr>
        <w:t xml:space="preserve">rude. </w:t>
      </w:r>
      <w:r>
        <w:rPr>
          <w:spacing w:val="-3"/>
        </w:rPr>
        <w:t xml:space="preserve">There is no restriction </w:t>
      </w:r>
      <w:r>
        <w:t xml:space="preserve">for you </w:t>
      </w:r>
      <w:r>
        <w:rPr>
          <w:spacing w:val="-3"/>
        </w:rPr>
        <w:t xml:space="preserve">on </w:t>
      </w:r>
      <w:r>
        <w:t xml:space="preserve">your </w:t>
      </w:r>
      <w:r>
        <w:rPr>
          <w:spacing w:val="-3"/>
        </w:rPr>
        <w:t>cloth</w:t>
      </w:r>
      <w:r w:rsidR="00B3257F">
        <w:rPr>
          <w:spacing w:val="-3"/>
        </w:rPr>
        <w:t>e</w:t>
      </w:r>
      <w:r>
        <w:rPr>
          <w:spacing w:val="-3"/>
        </w:rPr>
        <w:t xml:space="preserve">s </w:t>
      </w:r>
      <w:r>
        <w:rPr>
          <w:spacing w:val="-4"/>
        </w:rPr>
        <w:t xml:space="preserve">and appearance. </w:t>
      </w:r>
      <w:r w:rsidR="005B1308">
        <w:rPr>
          <w:spacing w:val="-4"/>
        </w:rPr>
        <w:t>Also,</w:t>
      </w:r>
      <w:r>
        <w:rPr>
          <w:spacing w:val="-4"/>
        </w:rPr>
        <w:t xml:space="preserve"> </w:t>
      </w:r>
      <w:r>
        <w:rPr>
          <w:spacing w:val="-3"/>
        </w:rPr>
        <w:t xml:space="preserve">as </w:t>
      </w:r>
      <w:r>
        <w:rPr>
          <w:spacing w:val="-5"/>
        </w:rPr>
        <w:t xml:space="preserve">long </w:t>
      </w:r>
      <w:r>
        <w:rPr>
          <w:spacing w:val="-3"/>
        </w:rPr>
        <w:t xml:space="preserve">as </w:t>
      </w:r>
      <w:r>
        <w:t xml:space="preserve">you are </w:t>
      </w:r>
      <w:r>
        <w:rPr>
          <w:spacing w:val="-4"/>
        </w:rPr>
        <w:t xml:space="preserve">not </w:t>
      </w:r>
      <w:r w:rsidR="00B3257F">
        <w:rPr>
          <w:spacing w:val="-4"/>
        </w:rPr>
        <w:t>discussin</w:t>
      </w:r>
      <w:r>
        <w:rPr>
          <w:spacing w:val="-4"/>
        </w:rPr>
        <w:t xml:space="preserve">g </w:t>
      </w:r>
      <w:r>
        <w:rPr>
          <w:spacing w:val="-5"/>
        </w:rPr>
        <w:t xml:space="preserve">their religious </w:t>
      </w:r>
      <w:r w:rsidR="00B3257F">
        <w:rPr>
          <w:spacing w:val="-4"/>
        </w:rPr>
        <w:t>or</w:t>
      </w:r>
      <w:r>
        <w:rPr>
          <w:spacing w:val="-4"/>
        </w:rPr>
        <w:t xml:space="preserve"> </w:t>
      </w:r>
      <w:r>
        <w:t xml:space="preserve">culture </w:t>
      </w:r>
      <w:r>
        <w:rPr>
          <w:spacing w:val="-6"/>
        </w:rPr>
        <w:t xml:space="preserve">issues </w:t>
      </w:r>
      <w:r>
        <w:rPr>
          <w:spacing w:val="-3"/>
        </w:rPr>
        <w:t xml:space="preserve">in </w:t>
      </w:r>
      <w:r>
        <w:rPr>
          <w:spacing w:val="-4"/>
        </w:rPr>
        <w:t xml:space="preserve">all </w:t>
      </w:r>
      <w:r>
        <w:rPr>
          <w:spacing w:val="-5"/>
        </w:rPr>
        <w:t xml:space="preserve">other </w:t>
      </w:r>
      <w:r>
        <w:rPr>
          <w:spacing w:val="-4"/>
        </w:rPr>
        <w:t xml:space="preserve">areas </w:t>
      </w:r>
      <w:r>
        <w:t xml:space="preserve">you can </w:t>
      </w:r>
      <w:r w:rsidR="00B3257F">
        <w:t xml:space="preserve">talk </w:t>
      </w:r>
      <w:r>
        <w:rPr>
          <w:spacing w:val="-3"/>
        </w:rPr>
        <w:t xml:space="preserve">friendly </w:t>
      </w:r>
      <w:r>
        <w:rPr>
          <w:spacing w:val="-4"/>
        </w:rPr>
        <w:t xml:space="preserve">and </w:t>
      </w:r>
      <w:r>
        <w:rPr>
          <w:spacing w:val="-5"/>
        </w:rPr>
        <w:t xml:space="preserve">openly </w:t>
      </w:r>
      <w:r>
        <w:t>with</w:t>
      </w:r>
      <w:r w:rsidR="00B3257F">
        <w:rPr>
          <w:spacing w:val="66"/>
        </w:rPr>
        <w:t xml:space="preserve"> </w:t>
      </w:r>
      <w:r>
        <w:t>them.</w:t>
      </w:r>
    </w:p>
    <w:p w14:paraId="78B3E472" w14:textId="77777777" w:rsidR="00502D35" w:rsidRDefault="00502D35">
      <w:pPr>
        <w:pStyle w:val="BodyText"/>
        <w:spacing w:before="3"/>
      </w:pPr>
    </w:p>
    <w:p w14:paraId="284FD10B" w14:textId="54A649C5" w:rsidR="00502D35" w:rsidRDefault="00226BFD">
      <w:pPr>
        <w:pStyle w:val="Heading1"/>
        <w:numPr>
          <w:ilvl w:val="0"/>
          <w:numId w:val="1"/>
        </w:numPr>
        <w:tabs>
          <w:tab w:val="left" w:pos="479"/>
        </w:tabs>
      </w:pPr>
      <w:r>
        <w:t xml:space="preserve">How to offer </w:t>
      </w:r>
      <w:r>
        <w:rPr>
          <w:spacing w:val="-3"/>
        </w:rPr>
        <w:t xml:space="preserve">sanitary </w:t>
      </w:r>
      <w:r>
        <w:rPr>
          <w:spacing w:val="-4"/>
        </w:rPr>
        <w:t xml:space="preserve">equipment </w:t>
      </w:r>
      <w:r w:rsidR="005B1308">
        <w:rPr>
          <w:spacing w:val="-3"/>
        </w:rPr>
        <w:t>e.g.,</w:t>
      </w:r>
      <w:r>
        <w:rPr>
          <w:spacing w:val="-3"/>
        </w:rPr>
        <w:t xml:space="preserve"> </w:t>
      </w:r>
      <w:r>
        <w:rPr>
          <w:spacing w:val="-4"/>
        </w:rPr>
        <w:t>tampons,</w:t>
      </w:r>
      <w:r>
        <w:rPr>
          <w:spacing w:val="31"/>
        </w:rPr>
        <w:t xml:space="preserve"> </w:t>
      </w:r>
      <w:r>
        <w:rPr>
          <w:spacing w:val="-4"/>
        </w:rPr>
        <w:t>condoms</w:t>
      </w:r>
    </w:p>
    <w:p w14:paraId="19134E91" w14:textId="77777777" w:rsidR="00502D35" w:rsidRDefault="00502D35">
      <w:pPr>
        <w:pStyle w:val="BodyText"/>
        <w:spacing w:before="4"/>
        <w:rPr>
          <w:b/>
          <w:sz w:val="23"/>
        </w:rPr>
      </w:pPr>
    </w:p>
    <w:p w14:paraId="14B9D3AA" w14:textId="6DE1D687" w:rsidR="00502D35" w:rsidRDefault="00226BFD">
      <w:pPr>
        <w:pStyle w:val="BodyText"/>
        <w:spacing w:line="244" w:lineRule="auto"/>
        <w:ind w:left="479" w:right="327"/>
      </w:pPr>
      <w:r>
        <w:rPr>
          <w:spacing w:val="-3"/>
        </w:rPr>
        <w:t xml:space="preserve">The </w:t>
      </w:r>
      <w:r>
        <w:rPr>
          <w:spacing w:val="-5"/>
        </w:rPr>
        <w:t xml:space="preserve">best </w:t>
      </w:r>
      <w:r>
        <w:t xml:space="preserve">way </w:t>
      </w:r>
      <w:r>
        <w:rPr>
          <w:spacing w:val="-3"/>
        </w:rPr>
        <w:t xml:space="preserve">is </w:t>
      </w:r>
      <w:r>
        <w:t xml:space="preserve">to </w:t>
      </w:r>
      <w:r>
        <w:rPr>
          <w:spacing w:val="2"/>
        </w:rPr>
        <w:t xml:space="preserve">offer </w:t>
      </w:r>
      <w:r>
        <w:rPr>
          <w:spacing w:val="-5"/>
        </w:rPr>
        <w:t xml:space="preserve">those </w:t>
      </w:r>
      <w:r>
        <w:rPr>
          <w:spacing w:val="-6"/>
        </w:rPr>
        <w:t>supplies</w:t>
      </w:r>
      <w:r w:rsidR="00B3257F">
        <w:rPr>
          <w:spacing w:val="-6"/>
        </w:rPr>
        <w:t xml:space="preserve"> is</w:t>
      </w:r>
      <w:r>
        <w:rPr>
          <w:spacing w:val="-6"/>
        </w:rPr>
        <w:t xml:space="preserve"> </w:t>
      </w:r>
      <w:r>
        <w:rPr>
          <w:spacing w:val="-3"/>
        </w:rPr>
        <w:t xml:space="preserve">by </w:t>
      </w:r>
      <w:r>
        <w:t xml:space="preserve">woman </w:t>
      </w:r>
      <w:r>
        <w:rPr>
          <w:spacing w:val="-5"/>
        </w:rPr>
        <w:t>counsellor</w:t>
      </w:r>
      <w:r w:rsidR="00B3257F">
        <w:rPr>
          <w:spacing w:val="-5"/>
        </w:rPr>
        <w:t>s</w:t>
      </w:r>
      <w:r>
        <w:rPr>
          <w:spacing w:val="-5"/>
        </w:rPr>
        <w:t xml:space="preserve"> </w:t>
      </w:r>
      <w:r w:rsidR="00B3257F">
        <w:t xml:space="preserve">to Afghan women. </w:t>
      </w:r>
      <w:r>
        <w:t xml:space="preserve"> Afghan women </w:t>
      </w:r>
      <w:r>
        <w:rPr>
          <w:spacing w:val="-5"/>
        </w:rPr>
        <w:t xml:space="preserve">don’t </w:t>
      </w:r>
      <w:r>
        <w:t xml:space="preserve">have </w:t>
      </w:r>
      <w:r w:rsidR="00B3257F">
        <w:t xml:space="preserve">a </w:t>
      </w:r>
      <w:r>
        <w:rPr>
          <w:spacing w:val="-5"/>
        </w:rPr>
        <w:t xml:space="preserve">problem </w:t>
      </w:r>
      <w:r>
        <w:rPr>
          <w:spacing w:val="-3"/>
        </w:rPr>
        <w:t xml:space="preserve">talking </w:t>
      </w:r>
      <w:r w:rsidR="00B3257F">
        <w:rPr>
          <w:spacing w:val="-3"/>
        </w:rPr>
        <w:t xml:space="preserve">about </w:t>
      </w:r>
      <w:r w:rsidR="00B3257F">
        <w:rPr>
          <w:spacing w:val="-5"/>
        </w:rPr>
        <w:t>the</w:t>
      </w:r>
      <w:r>
        <w:rPr>
          <w:spacing w:val="-5"/>
        </w:rPr>
        <w:t xml:space="preserve">se </w:t>
      </w:r>
      <w:r>
        <w:rPr>
          <w:spacing w:val="-6"/>
        </w:rPr>
        <w:t xml:space="preserve">supplies </w:t>
      </w:r>
      <w:r>
        <w:rPr>
          <w:spacing w:val="-3"/>
        </w:rPr>
        <w:t xml:space="preserve">or </w:t>
      </w:r>
      <w:r>
        <w:t xml:space="preserve">contraceptive </w:t>
      </w:r>
      <w:r>
        <w:rPr>
          <w:spacing w:val="-3"/>
        </w:rPr>
        <w:t xml:space="preserve">methods as </w:t>
      </w:r>
      <w:r>
        <w:rPr>
          <w:spacing w:val="-5"/>
        </w:rPr>
        <w:t xml:space="preserve">long </w:t>
      </w:r>
      <w:r>
        <w:rPr>
          <w:spacing w:val="-3"/>
        </w:rPr>
        <w:t xml:space="preserve">as the </w:t>
      </w:r>
      <w:r>
        <w:rPr>
          <w:spacing w:val="-4"/>
        </w:rPr>
        <w:t xml:space="preserve">counsellor </w:t>
      </w:r>
      <w:r w:rsidR="00B3257F">
        <w:rPr>
          <w:spacing w:val="-3"/>
        </w:rPr>
        <w:t>is a woman</w:t>
      </w:r>
      <w:r>
        <w:t>.</w:t>
      </w:r>
    </w:p>
    <w:p w14:paraId="37F9E312" w14:textId="77777777" w:rsidR="00502D35" w:rsidRDefault="00502D35">
      <w:pPr>
        <w:pStyle w:val="BodyText"/>
        <w:spacing w:before="7"/>
        <w:rPr>
          <w:sz w:val="22"/>
        </w:rPr>
      </w:pPr>
    </w:p>
    <w:p w14:paraId="0888F9DE" w14:textId="77777777" w:rsidR="00502D35" w:rsidRDefault="00226BFD">
      <w:pPr>
        <w:pStyle w:val="Heading1"/>
        <w:numPr>
          <w:ilvl w:val="0"/>
          <w:numId w:val="1"/>
        </w:numPr>
        <w:tabs>
          <w:tab w:val="left" w:pos="479"/>
        </w:tabs>
      </w:pPr>
      <w:r>
        <w:t xml:space="preserve">Any </w:t>
      </w:r>
      <w:r>
        <w:rPr>
          <w:spacing w:val="-3"/>
        </w:rPr>
        <w:t xml:space="preserve">other useful information </w:t>
      </w:r>
      <w:r>
        <w:t xml:space="preserve">would be </w:t>
      </w:r>
      <w:r>
        <w:rPr>
          <w:spacing w:val="-3"/>
        </w:rPr>
        <w:t>really</w:t>
      </w:r>
      <w:r>
        <w:rPr>
          <w:spacing w:val="13"/>
        </w:rPr>
        <w:t xml:space="preserve"> </w:t>
      </w:r>
      <w:r>
        <w:rPr>
          <w:spacing w:val="-3"/>
        </w:rPr>
        <w:t>beneficial</w:t>
      </w:r>
    </w:p>
    <w:p w14:paraId="09E66257" w14:textId="77777777" w:rsidR="00502D35" w:rsidRDefault="00502D35">
      <w:pPr>
        <w:pStyle w:val="BodyText"/>
        <w:rPr>
          <w:b/>
          <w:sz w:val="25"/>
        </w:rPr>
      </w:pPr>
    </w:p>
    <w:p w14:paraId="665748EB" w14:textId="79D11430" w:rsidR="00502D35" w:rsidRDefault="00B3257F">
      <w:pPr>
        <w:pStyle w:val="BodyText"/>
        <w:spacing w:line="237" w:lineRule="auto"/>
        <w:ind w:left="479" w:right="150"/>
      </w:pPr>
      <w:r>
        <w:t>When</w:t>
      </w:r>
      <w:r w:rsidR="00226BFD">
        <w:t xml:space="preserve"> counsellors</w:t>
      </w:r>
      <w:r>
        <w:t>,</w:t>
      </w:r>
      <w:r w:rsidR="00226BFD">
        <w:t xml:space="preserve"> especially women counsellors </w:t>
      </w:r>
      <w:r>
        <w:t xml:space="preserve">are talking to Afghan women, there must be </w:t>
      </w:r>
      <w:r w:rsidR="00226BFD">
        <w:t xml:space="preserve">privacy in </w:t>
      </w:r>
      <w:r>
        <w:t xml:space="preserve">the </w:t>
      </w:r>
      <w:r w:rsidR="00226BFD">
        <w:t>couns</w:t>
      </w:r>
      <w:r>
        <w:t xml:space="preserve">elling </w:t>
      </w:r>
      <w:proofErr w:type="gramStart"/>
      <w:r>
        <w:t>environment</w:t>
      </w:r>
      <w:r w:rsidR="00226BFD">
        <w:t>,</w:t>
      </w:r>
      <w:proofErr w:type="gramEnd"/>
      <w:r w:rsidR="00226BFD">
        <w:t xml:space="preserve"> this will have </w:t>
      </w:r>
      <w:r>
        <w:t xml:space="preserve">a </w:t>
      </w:r>
      <w:r w:rsidR="00226BFD">
        <w:t>great impact.</w:t>
      </w:r>
    </w:p>
    <w:sectPr w:rsidR="00502D35" w:rsidSect="00B3257F">
      <w:headerReference w:type="default" r:id="rId9"/>
      <w:pgSz w:w="12240" w:h="15840"/>
      <w:pgMar w:top="720" w:right="720" w:bottom="720" w:left="720" w:header="359"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19A21" w14:textId="77777777" w:rsidR="005115D5" w:rsidRDefault="00226BFD">
      <w:r>
        <w:separator/>
      </w:r>
    </w:p>
  </w:endnote>
  <w:endnote w:type="continuationSeparator" w:id="0">
    <w:p w14:paraId="2FE722AA" w14:textId="77777777" w:rsidR="005115D5" w:rsidRDefault="0022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54ABE" w14:textId="77777777" w:rsidR="005115D5" w:rsidRDefault="00226BFD">
      <w:r>
        <w:separator/>
      </w:r>
    </w:p>
  </w:footnote>
  <w:footnote w:type="continuationSeparator" w:id="0">
    <w:p w14:paraId="64E220AF" w14:textId="77777777" w:rsidR="005115D5" w:rsidRDefault="00226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55F6C" w14:textId="5FDDFF5B" w:rsidR="00502D35" w:rsidRDefault="00502D35">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6389E"/>
    <w:multiLevelType w:val="hybridMultilevel"/>
    <w:tmpl w:val="822E8BC8"/>
    <w:lvl w:ilvl="0" w:tplc="0A8A9D10">
      <w:start w:val="1"/>
      <w:numFmt w:val="decimal"/>
      <w:lvlText w:val="%1."/>
      <w:lvlJc w:val="left"/>
      <w:pPr>
        <w:ind w:left="479" w:hanging="369"/>
        <w:jc w:val="left"/>
      </w:pPr>
      <w:rPr>
        <w:rFonts w:ascii="Arial" w:eastAsia="Arial" w:hAnsi="Arial" w:cs="Arial" w:hint="default"/>
        <w:b/>
        <w:bCs/>
        <w:spacing w:val="-27"/>
        <w:w w:val="99"/>
        <w:sz w:val="24"/>
        <w:szCs w:val="24"/>
        <w:lang w:val="en-US" w:eastAsia="en-US" w:bidi="ar-SA"/>
      </w:rPr>
    </w:lvl>
    <w:lvl w:ilvl="1" w:tplc="FF5896A0">
      <w:numFmt w:val="bullet"/>
      <w:lvlText w:val="•"/>
      <w:lvlJc w:val="left"/>
      <w:pPr>
        <w:ind w:left="1316" w:hanging="369"/>
      </w:pPr>
      <w:rPr>
        <w:rFonts w:hint="default"/>
        <w:lang w:val="en-US" w:eastAsia="en-US" w:bidi="ar-SA"/>
      </w:rPr>
    </w:lvl>
    <w:lvl w:ilvl="2" w:tplc="EA44CEAE">
      <w:numFmt w:val="bullet"/>
      <w:lvlText w:val="•"/>
      <w:lvlJc w:val="left"/>
      <w:pPr>
        <w:ind w:left="2152" w:hanging="369"/>
      </w:pPr>
      <w:rPr>
        <w:rFonts w:hint="default"/>
        <w:lang w:val="en-US" w:eastAsia="en-US" w:bidi="ar-SA"/>
      </w:rPr>
    </w:lvl>
    <w:lvl w:ilvl="3" w:tplc="95FEBAF8">
      <w:numFmt w:val="bullet"/>
      <w:lvlText w:val="•"/>
      <w:lvlJc w:val="left"/>
      <w:pPr>
        <w:ind w:left="2988" w:hanging="369"/>
      </w:pPr>
      <w:rPr>
        <w:rFonts w:hint="default"/>
        <w:lang w:val="en-US" w:eastAsia="en-US" w:bidi="ar-SA"/>
      </w:rPr>
    </w:lvl>
    <w:lvl w:ilvl="4" w:tplc="4974738C">
      <w:numFmt w:val="bullet"/>
      <w:lvlText w:val="•"/>
      <w:lvlJc w:val="left"/>
      <w:pPr>
        <w:ind w:left="3824" w:hanging="369"/>
      </w:pPr>
      <w:rPr>
        <w:rFonts w:hint="default"/>
        <w:lang w:val="en-US" w:eastAsia="en-US" w:bidi="ar-SA"/>
      </w:rPr>
    </w:lvl>
    <w:lvl w:ilvl="5" w:tplc="33C694EA">
      <w:numFmt w:val="bullet"/>
      <w:lvlText w:val="•"/>
      <w:lvlJc w:val="left"/>
      <w:pPr>
        <w:ind w:left="4660" w:hanging="369"/>
      </w:pPr>
      <w:rPr>
        <w:rFonts w:hint="default"/>
        <w:lang w:val="en-US" w:eastAsia="en-US" w:bidi="ar-SA"/>
      </w:rPr>
    </w:lvl>
    <w:lvl w:ilvl="6" w:tplc="509287C4">
      <w:numFmt w:val="bullet"/>
      <w:lvlText w:val="•"/>
      <w:lvlJc w:val="left"/>
      <w:pPr>
        <w:ind w:left="5496" w:hanging="369"/>
      </w:pPr>
      <w:rPr>
        <w:rFonts w:hint="default"/>
        <w:lang w:val="en-US" w:eastAsia="en-US" w:bidi="ar-SA"/>
      </w:rPr>
    </w:lvl>
    <w:lvl w:ilvl="7" w:tplc="E2A47452">
      <w:numFmt w:val="bullet"/>
      <w:lvlText w:val="•"/>
      <w:lvlJc w:val="left"/>
      <w:pPr>
        <w:ind w:left="6332" w:hanging="369"/>
      </w:pPr>
      <w:rPr>
        <w:rFonts w:hint="default"/>
        <w:lang w:val="en-US" w:eastAsia="en-US" w:bidi="ar-SA"/>
      </w:rPr>
    </w:lvl>
    <w:lvl w:ilvl="8" w:tplc="EB722188">
      <w:numFmt w:val="bullet"/>
      <w:lvlText w:val="•"/>
      <w:lvlJc w:val="left"/>
      <w:pPr>
        <w:ind w:left="7168" w:hanging="36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35"/>
    <w:rsid w:val="00226BFD"/>
    <w:rsid w:val="00502D35"/>
    <w:rsid w:val="005115D5"/>
    <w:rsid w:val="005B1308"/>
    <w:rsid w:val="00906868"/>
    <w:rsid w:val="00B3257F"/>
    <w:rsid w:val="00B63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C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9" w:hanging="3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1"/>
      <w:ind w:left="302"/>
    </w:pPr>
    <w:rPr>
      <w:b/>
      <w:bCs/>
      <w:sz w:val="53"/>
      <w:szCs w:val="53"/>
    </w:rPr>
  </w:style>
  <w:style w:type="paragraph" w:styleId="ListParagraph">
    <w:name w:val="List Paragraph"/>
    <w:basedOn w:val="Normal"/>
    <w:uiPriority w:val="1"/>
    <w:qFormat/>
    <w:pPr>
      <w:ind w:left="479" w:hanging="3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6BFD"/>
    <w:pPr>
      <w:tabs>
        <w:tab w:val="center" w:pos="4513"/>
        <w:tab w:val="right" w:pos="9026"/>
      </w:tabs>
    </w:pPr>
  </w:style>
  <w:style w:type="character" w:customStyle="1" w:styleId="HeaderChar">
    <w:name w:val="Header Char"/>
    <w:basedOn w:val="DefaultParagraphFont"/>
    <w:link w:val="Header"/>
    <w:uiPriority w:val="99"/>
    <w:rsid w:val="00226BFD"/>
    <w:rPr>
      <w:rFonts w:ascii="Arial" w:eastAsia="Arial" w:hAnsi="Arial" w:cs="Arial"/>
    </w:rPr>
  </w:style>
  <w:style w:type="paragraph" w:styleId="Footer">
    <w:name w:val="footer"/>
    <w:basedOn w:val="Normal"/>
    <w:link w:val="FooterChar"/>
    <w:uiPriority w:val="99"/>
    <w:unhideWhenUsed/>
    <w:rsid w:val="00226BFD"/>
    <w:pPr>
      <w:tabs>
        <w:tab w:val="center" w:pos="4513"/>
        <w:tab w:val="right" w:pos="9026"/>
      </w:tabs>
    </w:pPr>
  </w:style>
  <w:style w:type="character" w:customStyle="1" w:styleId="FooterChar">
    <w:name w:val="Footer Char"/>
    <w:basedOn w:val="DefaultParagraphFont"/>
    <w:link w:val="Footer"/>
    <w:uiPriority w:val="99"/>
    <w:rsid w:val="00226BFD"/>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9" w:hanging="3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1"/>
      <w:ind w:left="302"/>
    </w:pPr>
    <w:rPr>
      <w:b/>
      <w:bCs/>
      <w:sz w:val="53"/>
      <w:szCs w:val="53"/>
    </w:rPr>
  </w:style>
  <w:style w:type="paragraph" w:styleId="ListParagraph">
    <w:name w:val="List Paragraph"/>
    <w:basedOn w:val="Normal"/>
    <w:uiPriority w:val="1"/>
    <w:qFormat/>
    <w:pPr>
      <w:ind w:left="479" w:hanging="3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6BFD"/>
    <w:pPr>
      <w:tabs>
        <w:tab w:val="center" w:pos="4513"/>
        <w:tab w:val="right" w:pos="9026"/>
      </w:tabs>
    </w:pPr>
  </w:style>
  <w:style w:type="character" w:customStyle="1" w:styleId="HeaderChar">
    <w:name w:val="Header Char"/>
    <w:basedOn w:val="DefaultParagraphFont"/>
    <w:link w:val="Header"/>
    <w:uiPriority w:val="99"/>
    <w:rsid w:val="00226BFD"/>
    <w:rPr>
      <w:rFonts w:ascii="Arial" w:eastAsia="Arial" w:hAnsi="Arial" w:cs="Arial"/>
    </w:rPr>
  </w:style>
  <w:style w:type="paragraph" w:styleId="Footer">
    <w:name w:val="footer"/>
    <w:basedOn w:val="Normal"/>
    <w:link w:val="FooterChar"/>
    <w:uiPriority w:val="99"/>
    <w:unhideWhenUsed/>
    <w:rsid w:val="00226BFD"/>
    <w:pPr>
      <w:tabs>
        <w:tab w:val="center" w:pos="4513"/>
        <w:tab w:val="right" w:pos="9026"/>
      </w:tabs>
    </w:pPr>
  </w:style>
  <w:style w:type="character" w:customStyle="1" w:styleId="FooterChar">
    <w:name w:val="Footer Char"/>
    <w:basedOn w:val="DefaultParagraphFont"/>
    <w:link w:val="Footer"/>
    <w:uiPriority w:val="99"/>
    <w:rsid w:val="00226BF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3101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Szpinda</dc:creator>
  <cp:lastModifiedBy>Williams Elizabeth (BNSSG CCG)</cp:lastModifiedBy>
  <cp:revision>2</cp:revision>
  <dcterms:created xsi:type="dcterms:W3CDTF">2021-10-28T16:23:00Z</dcterms:created>
  <dcterms:modified xsi:type="dcterms:W3CDTF">2021-10-28T16:23:00Z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2021-10-11T00:00:00Z</vt:filetime>
  </property>
  <property fmtid="{D5CDD505-2E9C-101B-9397-08002B2CF9AE}" pid="3" name="Creator">
    <vt:lpwstr>Microsoft® Word for Microsoft 365</vt:lpwstr>
  </property>
  <property fmtid="{D5CDD505-2E9C-101B-9397-08002B2CF9AE}" pid="4" name="LastSaved">
    <vt:filetime>2021-10-21T00:00:00Z</vt:filetime>
  </property>
</Properties>
</file>