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31" w:rsidRPr="00683F01" w:rsidRDefault="00DE2731" w:rsidP="00683F01">
      <w:pPr>
        <w:autoSpaceDE w:val="0"/>
        <w:autoSpaceDN w:val="0"/>
        <w:adjustRightInd w:val="0"/>
        <w:jc w:val="center"/>
        <w:rPr>
          <w:rFonts w:ascii="Arial" w:hAnsi="Arial" w:cs="Arial"/>
          <w:b/>
          <w:bCs/>
          <w:sz w:val="22"/>
          <w:szCs w:val="22"/>
        </w:rPr>
      </w:pPr>
      <w:bookmarkStart w:id="0" w:name="_GoBack"/>
      <w:bookmarkEnd w:id="0"/>
      <w:r w:rsidRPr="00683F01">
        <w:rPr>
          <w:rFonts w:ascii="Arial" w:hAnsi="Arial" w:cs="Arial"/>
          <w:b/>
          <w:bCs/>
          <w:sz w:val="22"/>
          <w:szCs w:val="22"/>
        </w:rPr>
        <w:t>Community/Primary care follow up of COVID-19</w:t>
      </w:r>
    </w:p>
    <w:p w:rsidR="00683F01" w:rsidRDefault="00683F01" w:rsidP="00535DDD">
      <w:pPr>
        <w:autoSpaceDE w:val="0"/>
        <w:autoSpaceDN w:val="0"/>
        <w:adjustRightInd w:val="0"/>
        <w:jc w:val="both"/>
        <w:rPr>
          <w:rFonts w:ascii="Arial" w:hAnsi="Arial" w:cs="Arial"/>
          <w:b/>
          <w:bCs/>
          <w:sz w:val="22"/>
          <w:szCs w:val="22"/>
        </w:rPr>
      </w:pPr>
    </w:p>
    <w:p w:rsidR="00F069F7" w:rsidRPr="00683F01" w:rsidRDefault="00F069F7" w:rsidP="00535DDD">
      <w:pPr>
        <w:autoSpaceDE w:val="0"/>
        <w:autoSpaceDN w:val="0"/>
        <w:adjustRightInd w:val="0"/>
        <w:jc w:val="both"/>
        <w:rPr>
          <w:rFonts w:ascii="Arial" w:hAnsi="Arial" w:cs="Arial"/>
          <w:b/>
          <w:bCs/>
          <w:sz w:val="22"/>
          <w:szCs w:val="22"/>
        </w:rPr>
      </w:pPr>
      <w:r w:rsidRPr="00683F01">
        <w:rPr>
          <w:rFonts w:ascii="Arial" w:hAnsi="Arial" w:cs="Arial"/>
          <w:b/>
          <w:bCs/>
          <w:sz w:val="22"/>
          <w:szCs w:val="22"/>
        </w:rPr>
        <w:t>Background</w:t>
      </w:r>
    </w:p>
    <w:p w:rsidR="009C6417" w:rsidRPr="00683F01" w:rsidRDefault="009C6417" w:rsidP="00535DDD">
      <w:pPr>
        <w:autoSpaceDE w:val="0"/>
        <w:autoSpaceDN w:val="0"/>
        <w:adjustRightInd w:val="0"/>
        <w:jc w:val="both"/>
        <w:rPr>
          <w:rFonts w:ascii="Arial" w:hAnsi="Arial" w:cs="Arial"/>
          <w:b/>
          <w:bCs/>
          <w:sz w:val="22"/>
          <w:szCs w:val="22"/>
        </w:rPr>
      </w:pPr>
    </w:p>
    <w:p w:rsidR="00535DDD" w:rsidRPr="00683F01" w:rsidRDefault="00535DDD" w:rsidP="00535DDD">
      <w:pPr>
        <w:autoSpaceDE w:val="0"/>
        <w:autoSpaceDN w:val="0"/>
        <w:adjustRightInd w:val="0"/>
        <w:jc w:val="both"/>
        <w:rPr>
          <w:rFonts w:ascii="Arial" w:hAnsi="Arial" w:cs="Arial"/>
          <w:sz w:val="22"/>
          <w:szCs w:val="22"/>
          <w:lang w:val="en-US"/>
        </w:rPr>
      </w:pPr>
      <w:r w:rsidRPr="00683F01">
        <w:rPr>
          <w:rFonts w:ascii="Arial" w:hAnsi="Arial" w:cs="Arial"/>
          <w:sz w:val="22"/>
          <w:szCs w:val="22"/>
        </w:rPr>
        <w:t xml:space="preserve">The first </w:t>
      </w:r>
      <w:proofErr w:type="gramStart"/>
      <w:r w:rsidRPr="00683F01">
        <w:rPr>
          <w:rFonts w:ascii="Arial" w:hAnsi="Arial" w:cs="Arial"/>
          <w:sz w:val="22"/>
          <w:szCs w:val="22"/>
        </w:rPr>
        <w:t>reports of a novel respiratory virus emerged from Wuhan, China in December 2019, and was</w:t>
      </w:r>
      <w:proofErr w:type="gramEnd"/>
      <w:r w:rsidRPr="00683F01">
        <w:rPr>
          <w:rFonts w:ascii="Arial" w:hAnsi="Arial" w:cs="Arial"/>
          <w:sz w:val="22"/>
          <w:szCs w:val="22"/>
        </w:rPr>
        <w:t xml:space="preserve"> subsequently shown to be caused by a coronavirus SARS-CoV-2.</w:t>
      </w:r>
      <w:r w:rsidRPr="00683F01">
        <w:rPr>
          <w:rFonts w:ascii="Arial" w:hAnsi="Arial" w:cs="Arial"/>
          <w:sz w:val="22"/>
          <w:szCs w:val="22"/>
        </w:rPr>
        <w:fldChar w:fldCharType="begin">
          <w:fldData xml:space="preserve">PEVuZE5vdGU+PENpdGU+PEF1dGhvcj5aaHU8L0F1dGhvcj48WWVhcj4yMDIwPC9ZZWFyPjxJRFRl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</w:fldData>
        </w:fldChar>
      </w:r>
      <w:r w:rsidRPr="00683F01">
        <w:rPr>
          <w:rFonts w:ascii="Arial" w:hAnsi="Arial" w:cs="Arial"/>
          <w:sz w:val="22"/>
          <w:szCs w:val="22"/>
        </w:rPr>
        <w:instrText xml:space="preserve"> ADDIN EN.CITE </w:instrText>
      </w:r>
      <w:r w:rsidRPr="00683F01">
        <w:rPr>
          <w:rFonts w:ascii="Arial" w:hAnsi="Arial" w:cs="Arial"/>
          <w:sz w:val="22"/>
          <w:szCs w:val="22"/>
        </w:rPr>
        <w:fldChar w:fldCharType="begin">
          <w:fldData xml:space="preserve">PEVuZE5vdGU+PENpdGU+PEF1dGhvcj5aaHU8L0F1dGhvcj48WWVhcj4yMDIwPC9ZZWFyPjxJRFRl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</w:fldData>
        </w:fldChar>
      </w:r>
      <w:r w:rsidRPr="00683F01">
        <w:rPr>
          <w:rFonts w:ascii="Arial" w:hAnsi="Arial" w:cs="Arial"/>
          <w:sz w:val="22"/>
          <w:szCs w:val="22"/>
        </w:rPr>
        <w:instrText xml:space="preserve"> ADDIN EN.CITE.DATA </w:instrText>
      </w:r>
      <w:r w:rsidRPr="00683F01">
        <w:rPr>
          <w:rFonts w:ascii="Arial" w:hAnsi="Arial" w:cs="Arial"/>
          <w:sz w:val="22"/>
          <w:szCs w:val="22"/>
        </w:rPr>
      </w:r>
      <w:r w:rsidRPr="00683F01">
        <w:rPr>
          <w:rFonts w:ascii="Arial" w:hAnsi="Arial" w:cs="Arial"/>
          <w:sz w:val="22"/>
          <w:szCs w:val="22"/>
        </w:rPr>
        <w:fldChar w:fldCharType="end"/>
      </w:r>
      <w:r w:rsidRPr="00683F01">
        <w:rPr>
          <w:rFonts w:ascii="Arial" w:hAnsi="Arial" w:cs="Arial"/>
          <w:sz w:val="22"/>
          <w:szCs w:val="22"/>
        </w:rPr>
      </w:r>
      <w:r w:rsidRPr="00683F01">
        <w:rPr>
          <w:rFonts w:ascii="Arial" w:hAnsi="Arial" w:cs="Arial"/>
          <w:sz w:val="22"/>
          <w:szCs w:val="22"/>
        </w:rPr>
        <w:fldChar w:fldCharType="separate"/>
      </w:r>
      <w:r w:rsidRPr="00683F01">
        <w:rPr>
          <w:rFonts w:ascii="Arial" w:hAnsi="Arial" w:cs="Arial"/>
          <w:noProof/>
          <w:sz w:val="22"/>
          <w:szCs w:val="22"/>
          <w:vertAlign w:val="superscript"/>
        </w:rPr>
        <w:t>1</w:t>
      </w:r>
      <w:r w:rsidRPr="00683F01">
        <w:rPr>
          <w:rFonts w:ascii="Arial" w:hAnsi="Arial" w:cs="Arial"/>
          <w:sz w:val="22"/>
          <w:szCs w:val="22"/>
        </w:rPr>
        <w:fldChar w:fldCharType="end"/>
      </w:r>
      <w:r w:rsidRPr="00683F01">
        <w:rPr>
          <w:rFonts w:ascii="Arial" w:hAnsi="Arial" w:cs="Arial"/>
          <w:sz w:val="22"/>
          <w:szCs w:val="22"/>
        </w:rPr>
        <w:t xml:space="preserve"> </w:t>
      </w:r>
      <w:r w:rsidRPr="00683F01">
        <w:rPr>
          <w:rFonts w:ascii="Arial" w:hAnsi="Arial" w:cs="Arial"/>
          <w:sz w:val="22"/>
          <w:szCs w:val="22"/>
          <w:lang w:val="en-US"/>
        </w:rPr>
        <w:t>The virus, which</w:t>
      </w:r>
    </w:p>
    <w:p w:rsidR="00E435D0" w:rsidRPr="00683F01" w:rsidRDefault="00535DDD" w:rsidP="00D0473A">
      <w:pPr>
        <w:autoSpaceDE w:val="0"/>
        <w:autoSpaceDN w:val="0"/>
        <w:adjustRightInd w:val="0"/>
        <w:jc w:val="both"/>
        <w:rPr>
          <w:rFonts w:ascii="Arial" w:hAnsi="Arial" w:cs="Arial"/>
          <w:sz w:val="22"/>
          <w:szCs w:val="22"/>
          <w:lang w:val="en-US"/>
        </w:rPr>
      </w:pPr>
      <w:proofErr w:type="gramStart"/>
      <w:r w:rsidRPr="00683F01">
        <w:rPr>
          <w:rFonts w:ascii="Arial" w:hAnsi="Arial" w:cs="Arial"/>
          <w:sz w:val="22"/>
          <w:szCs w:val="22"/>
          <w:lang w:val="en-US"/>
        </w:rPr>
        <w:t>causes</w:t>
      </w:r>
      <w:proofErr w:type="gramEnd"/>
      <w:r w:rsidRPr="00683F01">
        <w:rPr>
          <w:rFonts w:ascii="Arial" w:hAnsi="Arial" w:cs="Arial"/>
          <w:sz w:val="22"/>
          <w:szCs w:val="22"/>
          <w:lang w:val="en-US"/>
        </w:rPr>
        <w:t xml:space="preserve"> atypical pneumonia progressing to acute lung injury and acute respiratory distress syndrome (ARDS) in some individuals, was named COVID-19 and spread rapidly through other provinces in China. Before long the remainder of the world was affected and on March 11, 2020, WHO assigned to COVID-19 a pandemic status.</w:t>
      </w:r>
      <w:r w:rsidR="00D0473A" w:rsidRPr="00683F01">
        <w:rPr>
          <w:rFonts w:ascii="Arial" w:hAnsi="Arial" w:cs="Arial"/>
          <w:sz w:val="22"/>
          <w:szCs w:val="22"/>
          <w:lang w:val="en-US"/>
        </w:rPr>
        <w:t xml:space="preserve"> </w:t>
      </w:r>
    </w:p>
    <w:p w:rsidR="00E435D0" w:rsidRPr="00683F01" w:rsidRDefault="00E435D0" w:rsidP="00D0473A">
      <w:pPr>
        <w:autoSpaceDE w:val="0"/>
        <w:autoSpaceDN w:val="0"/>
        <w:adjustRightInd w:val="0"/>
        <w:jc w:val="both"/>
        <w:rPr>
          <w:rFonts w:ascii="Arial" w:hAnsi="Arial" w:cs="Arial"/>
          <w:sz w:val="22"/>
          <w:szCs w:val="22"/>
          <w:lang w:val="en-US"/>
        </w:rPr>
      </w:pPr>
    </w:p>
    <w:p w:rsidR="004F1DBC" w:rsidRPr="00683F01" w:rsidRDefault="004F1DBC" w:rsidP="004F1DBC">
      <w:pPr>
        <w:jc w:val="both"/>
        <w:rPr>
          <w:rFonts w:ascii="Arial" w:hAnsi="Arial" w:cs="Arial"/>
          <w:sz w:val="22"/>
          <w:szCs w:val="22"/>
        </w:rPr>
      </w:pPr>
      <w:r w:rsidRPr="00683F01">
        <w:rPr>
          <w:rFonts w:ascii="Arial" w:hAnsi="Arial" w:cs="Arial"/>
          <w:sz w:val="22"/>
          <w:szCs w:val="22"/>
        </w:rPr>
        <w:t>Predicting the likely respiratory consequences of COVID-19 is challenging but there may be important parallels from other coronavirus infections; the severe acute respiratory syndrome (SARS) outbreak of 2002-2003 caused by SARS-</w:t>
      </w:r>
      <w:proofErr w:type="spellStart"/>
      <w:r w:rsidRPr="00683F01">
        <w:rPr>
          <w:rFonts w:ascii="Arial" w:hAnsi="Arial" w:cs="Arial"/>
          <w:sz w:val="22"/>
          <w:szCs w:val="22"/>
        </w:rPr>
        <w:t>CoV</w:t>
      </w:r>
      <w:proofErr w:type="spellEnd"/>
      <w:r w:rsidRPr="00683F01">
        <w:rPr>
          <w:rFonts w:ascii="Arial" w:hAnsi="Arial" w:cs="Arial"/>
          <w:sz w:val="22"/>
          <w:szCs w:val="22"/>
        </w:rPr>
        <w:t xml:space="preserve"> and that of Middle East respiratory syndrome (MERS).</w:t>
      </w:r>
      <w:r w:rsidRPr="00683F01">
        <w:rPr>
          <w:rFonts w:ascii="Arial" w:hAnsi="Arial" w:cs="Arial"/>
          <w:sz w:val="22"/>
          <w:szCs w:val="22"/>
        </w:rPr>
        <w:fldChar w:fldCharType="begin">
          <w:fldData xml:space="preserve">PEVuZE5vdGU+PENpdGU+PEF1dGhvcj5EYXM8L0F1dGhvcj48WWVhcj4yMDE3PC9ZZWFyPjxJRFRl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</w:fldData>
        </w:fldChar>
      </w:r>
      <w:r w:rsidRPr="00683F01">
        <w:rPr>
          <w:rFonts w:ascii="Arial" w:hAnsi="Arial" w:cs="Arial"/>
          <w:sz w:val="22"/>
          <w:szCs w:val="22"/>
        </w:rPr>
        <w:instrText xml:space="preserve"> ADDIN EN.CITE </w:instrText>
      </w:r>
      <w:r w:rsidRPr="00683F01">
        <w:rPr>
          <w:rFonts w:ascii="Arial" w:hAnsi="Arial" w:cs="Arial"/>
          <w:sz w:val="22"/>
          <w:szCs w:val="22"/>
        </w:rPr>
        <w:fldChar w:fldCharType="begin">
          <w:fldData xml:space="preserve">PEVuZE5vdGU+PENpdGU+PEF1dGhvcj5EYXM8L0F1dGhvcj48WWVhcj4yMDE3PC9ZZWFyPjxJRFRl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</w:fldData>
        </w:fldChar>
      </w:r>
      <w:r w:rsidRPr="00683F01">
        <w:rPr>
          <w:rFonts w:ascii="Arial" w:hAnsi="Arial" w:cs="Arial"/>
          <w:sz w:val="22"/>
          <w:szCs w:val="22"/>
        </w:rPr>
        <w:instrText xml:space="preserve"> ADDIN EN.CITE.DATA </w:instrText>
      </w:r>
      <w:r w:rsidRPr="00683F01">
        <w:rPr>
          <w:rFonts w:ascii="Arial" w:hAnsi="Arial" w:cs="Arial"/>
          <w:sz w:val="22"/>
          <w:szCs w:val="22"/>
        </w:rPr>
      </w:r>
      <w:r w:rsidRPr="00683F01">
        <w:rPr>
          <w:rFonts w:ascii="Arial" w:hAnsi="Arial" w:cs="Arial"/>
          <w:sz w:val="22"/>
          <w:szCs w:val="22"/>
        </w:rPr>
        <w:fldChar w:fldCharType="end"/>
      </w:r>
      <w:r w:rsidRPr="00683F01">
        <w:rPr>
          <w:rFonts w:ascii="Arial" w:hAnsi="Arial" w:cs="Arial"/>
          <w:sz w:val="22"/>
          <w:szCs w:val="22"/>
        </w:rPr>
      </w:r>
      <w:r w:rsidRPr="00683F01">
        <w:rPr>
          <w:rFonts w:ascii="Arial" w:hAnsi="Arial" w:cs="Arial"/>
          <w:sz w:val="22"/>
          <w:szCs w:val="22"/>
        </w:rPr>
        <w:fldChar w:fldCharType="separate"/>
      </w:r>
      <w:r w:rsidRPr="00683F01">
        <w:rPr>
          <w:rFonts w:ascii="Arial" w:hAnsi="Arial" w:cs="Arial"/>
          <w:noProof/>
          <w:sz w:val="22"/>
          <w:szCs w:val="22"/>
          <w:vertAlign w:val="superscript"/>
        </w:rPr>
        <w:t>2-6</w:t>
      </w:r>
      <w:r w:rsidRPr="00683F01">
        <w:rPr>
          <w:rFonts w:ascii="Arial" w:hAnsi="Arial" w:cs="Arial"/>
          <w:sz w:val="22"/>
          <w:szCs w:val="22"/>
        </w:rPr>
        <w:fldChar w:fldCharType="end"/>
      </w:r>
      <w:r w:rsidRPr="00683F01">
        <w:rPr>
          <w:rFonts w:ascii="Arial" w:hAnsi="Arial" w:cs="Arial"/>
          <w:sz w:val="22"/>
          <w:szCs w:val="22"/>
        </w:rPr>
        <w:t xml:space="preserve"> </w:t>
      </w:r>
      <w:r w:rsidR="00E33443" w:rsidRPr="00683F01">
        <w:rPr>
          <w:rFonts w:ascii="Arial" w:hAnsi="Arial" w:cs="Arial"/>
          <w:sz w:val="22"/>
          <w:szCs w:val="22"/>
        </w:rPr>
        <w:t>In a study of SARS survivors, 30% of the entire cohort had persisting CXR abnormalities correlating with abnormalities in lung function testing to suggest that these were physiologically relevant</w:t>
      </w:r>
      <w:r w:rsidR="00E33443" w:rsidRPr="00683F01">
        <w:rPr>
          <w:rFonts w:ascii="Arial" w:hAnsi="Arial" w:cs="Arial"/>
          <w:sz w:val="22"/>
          <w:szCs w:val="22"/>
        </w:rPr>
        <w:fldChar w:fldCharType="begin"/>
      </w:r>
      <w:r w:rsidR="00E33443" w:rsidRPr="00683F01">
        <w:rPr>
          <w:rFonts w:ascii="Arial" w:hAnsi="Arial" w:cs="Arial"/>
          <w:sz w:val="22"/>
          <w:szCs w:val="22"/>
        </w:rPr>
        <w:instrText xml:space="preserve"> ADDIN EN.CITE &lt;EndNote&gt;&lt;Cite&gt;&lt;Author&gt;Hui&lt;/Author&gt;&lt;Year&gt;2005&lt;/Year&gt;&lt;IDText&gt;The 1-year impact of severe acute respiratory syndrome on pulmonary function, exercise capacity, and quality of life in a cohort of survivors&lt;/IDText&gt;&lt;DisplayText&gt;&lt;style face="superscript"&gt;7&lt;/style&gt;&lt;/DisplayText&gt;&lt;record&gt;&lt;dates&gt;&lt;pub-dates&gt;&lt;date&gt;Oct&lt;/date&gt;&lt;/pub-dates&gt;&lt;year&gt;2005&lt;/year&gt;&lt;/dates&gt;&lt;keywords&gt;&lt;keyword&gt;Adult&lt;/keyword&gt;&lt;keyword&gt;Exercise&lt;/keyword&gt;&lt;keyword&gt;Female&lt;/keyword&gt;&lt;keyword&gt;Follow-Up Studies&lt;/keyword&gt;&lt;keyword&gt;Hong Kong&lt;/keyword&gt;&lt;keyword&gt;Humans&lt;/keyword&gt;&lt;keyword&gt;Longitudinal Studies&lt;/keyword&gt;&lt;keyword&gt;Male&lt;/keyword&gt;&lt;keyword&gt;Quality of Life&lt;/keyword&gt;&lt;keyword&gt;Respiratory Function Tests&lt;/keyword&gt;&lt;keyword&gt;Severe Acute Respiratory Syndrome&lt;/keyword&gt;&lt;keyword&gt;Survival Analysis&lt;/keyword&gt;&lt;keyword&gt;Survivors&lt;/keyword&gt;&lt;keyword&gt;Time Factors&lt;/keyword&gt;&lt;/keywords&gt;&lt;urls&gt;&lt;related-urls&gt;&lt;url&gt;https://www.ncbi.nlm.nih.gov/pubmed/16236881&lt;/url&gt;&lt;/related-urls&gt;&lt;/urls&gt;&lt;isbn&gt;0012-3692&lt;/isbn&gt;&lt;custom2&gt;PMC7094276&lt;/custom2&gt;&lt;titles&gt;&lt;title&gt;The 1-year impact of severe acute respiratory syndrome on pulmonary function, exercise capacity, and quality of life in a cohort of survivors&lt;/title&gt;&lt;secondary-title&gt;Chest&lt;/secondary-title&gt;&lt;/titles&gt;&lt;pages&gt;2247-61&lt;/pages&gt;&lt;number&gt;4&lt;/number&gt;&lt;contributors&gt;&lt;authors&gt;&lt;author&gt;Hui, D. S.&lt;/author&gt;&lt;author&gt;Wong, K. T.&lt;/author&gt;&lt;author&gt;Ko, F. W.&lt;/author&gt;&lt;author&gt;Tam, L. S.&lt;/author&gt;&lt;author&gt;Chan, D. P.&lt;/author&gt;&lt;author&gt;Woo, J.&lt;/author&gt;&lt;author&gt;Sung, J. J.&lt;/author&gt;&lt;/authors&gt;&lt;/contributors&gt;&lt;language&gt;eng&lt;/language&gt;&lt;added-date format="utc"&gt;1587806749&lt;/added-date&gt;&lt;ref-type name="Journal Article"&gt;17&lt;/ref-type&gt;&lt;rec-number&gt;700&lt;/rec-number&gt;&lt;last-updated-date format="utc"&gt;1587806749&lt;/last-updated-date&gt;&lt;accession-num&gt;16236881&lt;/accession-num&gt;&lt;electronic-resource-num&gt;10.1378/chest.128.4.2247&lt;/electronic-resource-num&gt;&lt;volume&gt;128&lt;/volume&gt;&lt;/record&gt;&lt;/Cite&gt;&lt;/EndNote&gt;</w:instrText>
      </w:r>
      <w:r w:rsidR="00E33443" w:rsidRPr="00683F01">
        <w:rPr>
          <w:rFonts w:ascii="Arial" w:hAnsi="Arial" w:cs="Arial"/>
          <w:sz w:val="22"/>
          <w:szCs w:val="22"/>
        </w:rPr>
        <w:fldChar w:fldCharType="separate"/>
      </w:r>
      <w:r w:rsidR="00E33443" w:rsidRPr="00683F01">
        <w:rPr>
          <w:rFonts w:ascii="Arial" w:hAnsi="Arial" w:cs="Arial"/>
          <w:noProof/>
          <w:sz w:val="22"/>
          <w:szCs w:val="22"/>
          <w:vertAlign w:val="superscript"/>
        </w:rPr>
        <w:t>7</w:t>
      </w:r>
      <w:r w:rsidR="00E33443" w:rsidRPr="00683F01">
        <w:rPr>
          <w:rFonts w:ascii="Arial" w:hAnsi="Arial" w:cs="Arial"/>
          <w:sz w:val="22"/>
          <w:szCs w:val="22"/>
        </w:rPr>
        <w:fldChar w:fldCharType="end"/>
      </w:r>
      <w:r w:rsidR="00E33443" w:rsidRPr="00683F01">
        <w:rPr>
          <w:rFonts w:ascii="Arial" w:hAnsi="Arial" w:cs="Arial"/>
          <w:sz w:val="22"/>
          <w:szCs w:val="22"/>
        </w:rPr>
        <w:t>. Similarly, in MERS survivors, 36% of patients had residual CXR changes at a median of 43 days, the vast majority of which were due to pulmonary fibrosis</w:t>
      </w:r>
      <w:r w:rsidR="00E33443" w:rsidRPr="00683F01">
        <w:rPr>
          <w:rFonts w:ascii="Arial" w:hAnsi="Arial" w:cs="Arial"/>
          <w:sz w:val="22"/>
          <w:szCs w:val="22"/>
        </w:rPr>
        <w:fldChar w:fldCharType="begin"/>
      </w:r>
      <w:r w:rsidR="00E33443" w:rsidRPr="00683F01">
        <w:rPr>
          <w:rFonts w:ascii="Arial" w:hAnsi="Arial" w:cs="Arial"/>
          <w:sz w:val="22"/>
          <w:szCs w:val="22"/>
        </w:rPr>
        <w:instrText xml:space="preserve"> ADDIN EN.CITE &lt;EndNote&gt;&lt;Cite&gt;&lt;Author&gt;Das&lt;/Author&gt;&lt;Year&gt;2016&lt;/Year&gt;&lt;IDText&gt;Middle East Respiratory Syndrome Coronavirus: What Does a Radiologist Need to Know?&lt;/IDText&gt;&lt;DisplayText&gt;&lt;style face="superscript"&gt;3&lt;/style&gt;&lt;/DisplayText&gt;&lt;record&gt;&lt;dates&gt;&lt;pub-dates&gt;&lt;date&gt;Jun&lt;/date&gt;&lt;/pub-dates&gt;&lt;year&gt;2016&lt;/year&gt;&lt;/dates&gt;&lt;keywords&gt;&lt;keyword&gt;Coronavirus Infections&lt;/keyword&gt;&lt;keyword&gt;Humans&lt;/keyword&gt;&lt;keyword&gt;Middle East Respiratory Syndrome Coronavirus&lt;/keyword&gt;&lt;keyword&gt;Radiography, Thoracic&lt;/keyword&gt;&lt;keyword&gt;Tomography, X-Ray Computed&lt;/keyword&gt;&lt;keyword&gt;CT&lt;/keyword&gt;&lt;keyword&gt;Middle East respiratory syndrome cornoavirus (MERS-CoV)&lt;/keyword&gt;&lt;keyword&gt;acute respiratory distress syndrome (ARDS)&lt;/keyword&gt;&lt;keyword&gt;chest radiography&lt;/keyword&gt;&lt;keyword&gt;pleural effusion&lt;/keyword&gt;&lt;/keywords&gt;&lt;urls&gt;&lt;related-urls&gt;&lt;url&gt;https://www.ncbi.nlm.nih.gov/pubmed/26998804&lt;/url&gt;&lt;/related-urls&gt;&lt;/urls&gt;&lt;isbn&gt;1546-3141&lt;/isbn&gt;&lt;titles&gt;&lt;title&gt;Middle East Respiratory Syndrome Coronavirus: What Does a Radiologist Need to Know?&lt;/title&gt;&lt;secondary-title&gt;AJR Am J Roentgenol&lt;/secondary-title&gt;&lt;/titles&gt;&lt;pages&gt;1193-201&lt;/pages&gt;&lt;number&gt;6&lt;/number&gt;&lt;contributors&gt;&lt;authors&gt;&lt;author&gt;Das, K. M.&lt;/author&gt;&lt;author&gt;Lee, E. Y.&lt;/author&gt;&lt;author&gt;Langer, R. D.&lt;/author&gt;&lt;author&gt;Larsson, S. G.&lt;/author&gt;&lt;/authors&gt;&lt;/contributors&gt;&lt;edition&gt;2016/03/21&lt;/edition&gt;&lt;language&gt;eng&lt;/language&gt;&lt;added-date format="utc"&gt;1586703171&lt;/added-date&gt;&lt;ref-type name="Journal Article"&gt;17&lt;/ref-type&gt;&lt;rec-number&gt;1512&lt;/rec-number&gt;&lt;last-updated-date format="utc"&gt;1586703171&lt;/last-updated-date&gt;&lt;accession-num&gt;26998804&lt;/accession-num&gt;&lt;electronic-resource-num&gt;10.2214/AJR.15.15363&lt;/electronic-resource-num&gt;&lt;volume&gt;206&lt;/volume&gt;&lt;/record&gt;&lt;/Cite&gt;&lt;/EndNote&gt;</w:instrText>
      </w:r>
      <w:r w:rsidR="00E33443" w:rsidRPr="00683F01">
        <w:rPr>
          <w:rFonts w:ascii="Arial" w:hAnsi="Arial" w:cs="Arial"/>
          <w:sz w:val="22"/>
          <w:szCs w:val="22"/>
        </w:rPr>
        <w:fldChar w:fldCharType="separate"/>
      </w:r>
      <w:r w:rsidR="00E33443" w:rsidRPr="00683F01">
        <w:rPr>
          <w:rFonts w:ascii="Arial" w:hAnsi="Arial" w:cs="Arial"/>
          <w:noProof/>
          <w:sz w:val="22"/>
          <w:szCs w:val="22"/>
          <w:vertAlign w:val="superscript"/>
        </w:rPr>
        <w:t>3</w:t>
      </w:r>
      <w:r w:rsidR="00E33443" w:rsidRPr="00683F01">
        <w:rPr>
          <w:rFonts w:ascii="Arial" w:hAnsi="Arial" w:cs="Arial"/>
          <w:sz w:val="22"/>
          <w:szCs w:val="22"/>
        </w:rPr>
        <w:fldChar w:fldCharType="end"/>
      </w:r>
      <w:r w:rsidR="00E33443" w:rsidRPr="00683F01">
        <w:rPr>
          <w:rFonts w:ascii="Arial" w:hAnsi="Arial" w:cs="Arial"/>
          <w:sz w:val="22"/>
          <w:szCs w:val="22"/>
        </w:rPr>
        <w:t xml:space="preserve">. </w:t>
      </w:r>
    </w:p>
    <w:p w:rsidR="00960EE6" w:rsidRPr="00683F01" w:rsidRDefault="00960EE6" w:rsidP="004F1DBC">
      <w:pPr>
        <w:jc w:val="both"/>
        <w:rPr>
          <w:rFonts w:ascii="Arial" w:hAnsi="Arial" w:cs="Arial"/>
          <w:sz w:val="22"/>
          <w:szCs w:val="22"/>
        </w:rPr>
      </w:pPr>
      <w:r w:rsidRPr="00683F01">
        <w:rPr>
          <w:rFonts w:ascii="Arial" w:hAnsi="Arial" w:cs="Arial"/>
          <w:sz w:val="22"/>
          <w:szCs w:val="22"/>
        </w:rPr>
        <w:t>Early analysis from patients with COVID-19 on discharge suggests a high rate of lung function abnormalities consistent with fibrosis</w:t>
      </w:r>
      <w:r w:rsidRPr="00683F01">
        <w:rPr>
          <w:rFonts w:ascii="Arial" w:hAnsi="Arial" w:cs="Arial"/>
          <w:sz w:val="22"/>
          <w:szCs w:val="22"/>
        </w:rPr>
        <w:fldChar w:fldCharType="begin"/>
      </w:r>
      <w:r w:rsidRPr="00683F01">
        <w:rPr>
          <w:rFonts w:ascii="Arial" w:hAnsi="Arial" w:cs="Arial"/>
          <w:sz w:val="22"/>
          <w:szCs w:val="22"/>
        </w:rPr>
        <w:instrText xml:space="preserve"> ADDIN EN.CITE &lt;EndNote&gt;&lt;Cite&gt;&lt;Author&gt;Mo&lt;/Author&gt;&lt;Year&gt;2020&lt;/Year&gt;&lt;IDText&gt;Abnormal pulmonary function in COVID-19 patients at time of hospital discharge&lt;/IDText&gt;&lt;DisplayText&gt;&lt;style face="superscript"&gt;8&lt;/style&gt;&lt;/DisplayText&gt;&lt;record&gt;&lt;dates&gt;&lt;pub-dates&gt;&lt;date&gt;May&lt;/date&gt;&lt;/pub-dates&gt;&lt;year&gt;2020&lt;/year&gt;&lt;/dates&gt;&lt;urls&gt;&lt;related-urls&gt;&lt;url&gt;https://www.ncbi.nlm.nih.gov/pubmed/32381497&lt;/url&gt;&lt;/related-urls&gt;&lt;/urls&gt;&lt;isbn&gt;1399-3003&lt;/isbn&gt;&lt;custom2&gt;PMC7236826&lt;/custom2&gt;&lt;titles&gt;&lt;title&gt;Abnormal pulmonary function in COVID-19 patients at time of hospital discharge&lt;/title&gt;&lt;secondary-title&gt;Eur Respir J&lt;/secondary-title&gt;&lt;/titles&gt;&lt;contributors&gt;&lt;authors&gt;&lt;author&gt;Mo, X.&lt;/author&gt;&lt;author&gt;Jian, W.&lt;/author&gt;&lt;author&gt;Su, Z.&lt;/author&gt;&lt;author&gt;Chen, M.&lt;/author&gt;&lt;author&gt;Peng, H.&lt;/author&gt;&lt;author&gt;Peng, P.&lt;/author&gt;&lt;author&gt;Lei, C.&lt;/author&gt;&lt;author&gt;Li, S.&lt;/author&gt;&lt;author&gt;Chen, R.&lt;/author&gt;&lt;author&gt;Zhong, N.&lt;/author&gt;&lt;/authors&gt;&lt;/contributors&gt;&lt;edition&gt;2020/05/12&lt;/edition&gt;&lt;language&gt;eng&lt;/language&gt;&lt;added-date format="utc"&gt;1591700135&lt;/added-date&gt;&lt;ref-type name="Journal Article"&gt;17&lt;/ref-type&gt;&lt;rec-number&gt;719&lt;/rec-number&gt;&lt;last-updated-date format="utc"&gt;1591700135&lt;/last-updated-date&gt;&lt;accession-num&gt;32381497&lt;/accession-num&gt;&lt;electronic-resource-num&gt;10.1183/13993003.01217-2020&lt;/electronic-resource-num&gt;&lt;/record&gt;&lt;/Cite&gt;&lt;/EndNote&gt;</w:instrText>
      </w:r>
      <w:r w:rsidRPr="00683F01">
        <w:rPr>
          <w:rFonts w:ascii="Arial" w:hAnsi="Arial" w:cs="Arial"/>
          <w:sz w:val="22"/>
          <w:szCs w:val="22"/>
        </w:rPr>
        <w:fldChar w:fldCharType="separate"/>
      </w:r>
      <w:r w:rsidRPr="00683F01">
        <w:rPr>
          <w:rFonts w:ascii="Arial" w:hAnsi="Arial" w:cs="Arial"/>
          <w:noProof/>
          <w:sz w:val="22"/>
          <w:szCs w:val="22"/>
          <w:vertAlign w:val="superscript"/>
        </w:rPr>
        <w:t>8</w:t>
      </w:r>
      <w:r w:rsidRPr="00683F01">
        <w:rPr>
          <w:rFonts w:ascii="Arial" w:hAnsi="Arial" w:cs="Arial"/>
          <w:sz w:val="22"/>
          <w:szCs w:val="22"/>
        </w:rPr>
        <w:fldChar w:fldCharType="end"/>
      </w:r>
      <w:r w:rsidRPr="00683F01">
        <w:rPr>
          <w:rFonts w:ascii="Arial" w:hAnsi="Arial" w:cs="Arial"/>
          <w:sz w:val="22"/>
          <w:szCs w:val="22"/>
        </w:rPr>
        <w:t xml:space="preserve"> and supports the possibility of long term pulmonary fibrosis sequelae in a proportion of these patients.  </w:t>
      </w:r>
    </w:p>
    <w:p w:rsidR="004F1DBC" w:rsidRPr="00683F01" w:rsidRDefault="004F1DBC" w:rsidP="004F1DBC">
      <w:pPr>
        <w:jc w:val="both"/>
        <w:rPr>
          <w:rFonts w:ascii="Arial" w:hAnsi="Arial" w:cs="Arial"/>
          <w:sz w:val="22"/>
          <w:szCs w:val="22"/>
        </w:rPr>
      </w:pPr>
    </w:p>
    <w:p w:rsidR="00E33443" w:rsidRPr="00683F01" w:rsidRDefault="00E33443" w:rsidP="00E33443">
      <w:pPr>
        <w:autoSpaceDE w:val="0"/>
        <w:autoSpaceDN w:val="0"/>
        <w:adjustRightInd w:val="0"/>
        <w:jc w:val="both"/>
        <w:rPr>
          <w:rFonts w:ascii="Arial" w:hAnsi="Arial" w:cs="Arial"/>
          <w:sz w:val="22"/>
          <w:szCs w:val="22"/>
          <w:lang w:val="en-US"/>
        </w:rPr>
      </w:pPr>
      <w:r w:rsidRPr="00683F01">
        <w:rPr>
          <w:rFonts w:ascii="Arial" w:hAnsi="Arial" w:cs="Arial"/>
          <w:sz w:val="22"/>
          <w:szCs w:val="22"/>
          <w:lang w:val="en-US"/>
        </w:rPr>
        <w:t>Initial reports from China</w:t>
      </w:r>
      <w:r w:rsidR="00541DDA" w:rsidRPr="00683F01">
        <w:rPr>
          <w:rFonts w:ascii="Arial" w:hAnsi="Arial" w:cs="Arial"/>
          <w:sz w:val="22"/>
          <w:szCs w:val="22"/>
          <w:lang w:val="en-US"/>
        </w:rPr>
        <w:fldChar w:fldCharType="begin">
          <w:fldData xml:space="preserve">PEVuZE5vdGU+PENpdGU+PEF1dGhvcj5HdWFuPC9BdXRob3I+PFllYXI+MjAyMDwvWWVhcj48SURU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</w:fldData>
        </w:fldChar>
      </w:r>
      <w:r w:rsidR="00960EE6" w:rsidRPr="00683F01">
        <w:rPr>
          <w:rFonts w:ascii="Arial" w:hAnsi="Arial" w:cs="Arial"/>
          <w:sz w:val="22"/>
          <w:szCs w:val="22"/>
          <w:lang w:val="en-US"/>
        </w:rPr>
        <w:instrText xml:space="preserve"> ADDIN EN.CITE </w:instrText>
      </w:r>
      <w:r w:rsidR="00960EE6" w:rsidRPr="00683F01">
        <w:rPr>
          <w:rFonts w:ascii="Arial" w:hAnsi="Arial" w:cs="Arial"/>
          <w:sz w:val="22"/>
          <w:szCs w:val="22"/>
          <w:lang w:val="en-US"/>
        </w:rPr>
        <w:fldChar w:fldCharType="begin">
          <w:fldData xml:space="preserve">PEVuZE5vdGU+PENpdGU+PEF1dGhvcj5HdWFuPC9BdXRob3I+PFllYXI+MjAyMDwvWWVhcj48SURU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</w:fldData>
        </w:fldChar>
      </w:r>
      <w:r w:rsidR="00960EE6" w:rsidRPr="00683F01">
        <w:rPr>
          <w:rFonts w:ascii="Arial" w:hAnsi="Arial" w:cs="Arial"/>
          <w:sz w:val="22"/>
          <w:szCs w:val="22"/>
          <w:lang w:val="en-US"/>
        </w:rPr>
        <w:instrText xml:space="preserve"> ADDIN EN.CITE.DATA </w:instrText>
      </w:r>
      <w:r w:rsidR="00960EE6" w:rsidRPr="00683F01">
        <w:rPr>
          <w:rFonts w:ascii="Arial" w:hAnsi="Arial" w:cs="Arial"/>
          <w:sz w:val="22"/>
          <w:szCs w:val="22"/>
          <w:lang w:val="en-US"/>
        </w:rPr>
      </w:r>
      <w:r w:rsidR="00960EE6" w:rsidRPr="00683F01">
        <w:rPr>
          <w:rFonts w:ascii="Arial" w:hAnsi="Arial" w:cs="Arial"/>
          <w:sz w:val="22"/>
          <w:szCs w:val="22"/>
          <w:lang w:val="en-US"/>
        </w:rPr>
        <w:fldChar w:fldCharType="end"/>
      </w:r>
      <w:r w:rsidR="00541DDA" w:rsidRPr="00683F01">
        <w:rPr>
          <w:rFonts w:ascii="Arial" w:hAnsi="Arial" w:cs="Arial"/>
          <w:sz w:val="22"/>
          <w:szCs w:val="22"/>
          <w:lang w:val="en-US"/>
        </w:rPr>
      </w:r>
      <w:r w:rsidR="00541DDA" w:rsidRPr="00683F01">
        <w:rPr>
          <w:rFonts w:ascii="Arial" w:hAnsi="Arial" w:cs="Arial"/>
          <w:sz w:val="22"/>
          <w:szCs w:val="22"/>
          <w:lang w:val="en-US"/>
        </w:rPr>
        <w:fldChar w:fldCharType="separate"/>
      </w:r>
      <w:r w:rsidR="00960EE6" w:rsidRPr="00683F01">
        <w:rPr>
          <w:rFonts w:ascii="Arial" w:hAnsi="Arial" w:cs="Arial"/>
          <w:noProof/>
          <w:sz w:val="22"/>
          <w:szCs w:val="22"/>
          <w:vertAlign w:val="superscript"/>
          <w:lang w:val="en-US"/>
        </w:rPr>
        <w:t>9</w:t>
      </w:r>
      <w:r w:rsidR="00541DDA" w:rsidRPr="00683F01">
        <w:rPr>
          <w:rFonts w:ascii="Arial" w:hAnsi="Arial" w:cs="Arial"/>
          <w:sz w:val="22"/>
          <w:szCs w:val="22"/>
          <w:lang w:val="en-US"/>
        </w:rPr>
        <w:fldChar w:fldCharType="end"/>
      </w:r>
      <w:r w:rsidRPr="00683F01">
        <w:rPr>
          <w:rFonts w:ascii="Arial" w:hAnsi="Arial" w:cs="Arial"/>
          <w:sz w:val="22"/>
          <w:szCs w:val="22"/>
          <w:lang w:val="en-US"/>
        </w:rPr>
        <w:t>, which were later substantiated by data from Northern Italy</w:t>
      </w:r>
      <w:r w:rsidR="00E6329D" w:rsidRPr="00683F01">
        <w:rPr>
          <w:rFonts w:ascii="Arial" w:hAnsi="Arial" w:cs="Arial"/>
          <w:sz w:val="22"/>
          <w:szCs w:val="22"/>
          <w:lang w:val="en-US"/>
        </w:rPr>
        <w:fldChar w:fldCharType="begin"/>
      </w:r>
      <w:r w:rsidR="00960EE6" w:rsidRPr="00683F01">
        <w:rPr>
          <w:rFonts w:ascii="Arial" w:hAnsi="Arial" w:cs="Arial"/>
          <w:sz w:val="22"/>
          <w:szCs w:val="22"/>
          <w:lang w:val="en-US"/>
        </w:rPr>
        <w:instrText xml:space="preserve"> ADDIN EN.CITE &lt;EndNote&gt;&lt;Cite&gt;&lt;Author&gt;Livingston&lt;/Author&gt;&lt;Year&gt;2020&lt;/Year&gt;&lt;IDText&gt;Coronavirus Disease 2019 (COVID-19) in Italy&lt;/IDText&gt;&lt;DisplayText&gt;&lt;style face="superscript"&gt;10&lt;/style&gt;&lt;/DisplayText&gt;&lt;record&gt;&lt;dates&gt;&lt;pub-dates&gt;&lt;date&gt;Mar&lt;/date&gt;&lt;/pub-dates&gt;&lt;year&gt;2020&lt;/year&gt;&lt;/dates&gt;&lt;urls&gt;&lt;related-urls&gt;&lt;url&gt;https://www.ncbi.nlm.nih.gov/pubmed/32181795&lt;/url&gt;&lt;/related-urls&gt;&lt;/urls&gt;&lt;isbn&gt;1538-3598&lt;/isbn&gt;&lt;titles&gt;&lt;title&gt;Coronavirus Disease 2019 (COVID-19) in Italy&lt;/title&gt;&lt;secondary-title&gt;JAMA&lt;/secondary-title&gt;&lt;/titles&gt;&lt;contributors&gt;&lt;authors&gt;&lt;author&gt;Livingston, E.&lt;/author&gt;&lt;author&gt;Bucher, K.&lt;/author&gt;&lt;/authors&gt;&lt;/contributors&gt;&lt;edition&gt;2020/03/17&lt;/edition&gt;&lt;language&gt;eng&lt;/language&gt;&lt;added-date format="utc"&gt;1591698452&lt;/added-date&gt;&lt;ref-type name="Journal Article"&gt;17&lt;/ref-type&gt;&lt;rec-number&gt;717&lt;/rec-number&gt;&lt;last-updated-date format="utc"&gt;1591698452&lt;/last-updated-date&gt;&lt;accession-num&gt;32181795&lt;/accession-num&gt;&lt;electronic-resource-num&gt;10.1001/jama.2020.4344&lt;/electronic-resource-num&gt;&lt;/record&gt;&lt;/Cite&gt;&lt;/EndNote&gt;</w:instrText>
      </w:r>
      <w:r w:rsidR="00E6329D" w:rsidRPr="00683F01">
        <w:rPr>
          <w:rFonts w:ascii="Arial" w:hAnsi="Arial" w:cs="Arial"/>
          <w:sz w:val="22"/>
          <w:szCs w:val="22"/>
          <w:lang w:val="en-US"/>
        </w:rPr>
        <w:fldChar w:fldCharType="separate"/>
      </w:r>
      <w:r w:rsidR="00960EE6" w:rsidRPr="00683F01">
        <w:rPr>
          <w:rFonts w:ascii="Arial" w:hAnsi="Arial" w:cs="Arial"/>
          <w:noProof/>
          <w:sz w:val="22"/>
          <w:szCs w:val="22"/>
          <w:vertAlign w:val="superscript"/>
          <w:lang w:val="en-US"/>
        </w:rPr>
        <w:t>10</w:t>
      </w:r>
      <w:r w:rsidR="00E6329D" w:rsidRPr="00683F01">
        <w:rPr>
          <w:rFonts w:ascii="Arial" w:hAnsi="Arial" w:cs="Arial"/>
          <w:sz w:val="22"/>
          <w:szCs w:val="22"/>
          <w:lang w:val="en-US"/>
        </w:rPr>
        <w:fldChar w:fldCharType="end"/>
      </w:r>
      <w:r w:rsidRPr="00683F01">
        <w:rPr>
          <w:rFonts w:ascii="Arial" w:hAnsi="Arial" w:cs="Arial"/>
          <w:sz w:val="22"/>
          <w:szCs w:val="22"/>
          <w:lang w:val="en-US"/>
        </w:rPr>
        <w:t>, suggested that the demographic most severely affected by COVID-19 was elderly men, and other poor prognostic factors included a history of smoking and the presence of comorbidities</w:t>
      </w:r>
      <w:r w:rsidR="00E6329D" w:rsidRPr="00683F01">
        <w:rPr>
          <w:rFonts w:ascii="Arial" w:hAnsi="Arial" w:cs="Arial"/>
          <w:sz w:val="22"/>
          <w:szCs w:val="22"/>
          <w:lang w:val="en-US"/>
        </w:rPr>
        <w:t xml:space="preserve"> (eg. </w:t>
      </w:r>
      <w:proofErr w:type="gramStart"/>
      <w:r w:rsidR="00E6329D" w:rsidRPr="00683F01">
        <w:rPr>
          <w:rFonts w:ascii="Arial" w:hAnsi="Arial" w:cs="Arial"/>
          <w:sz w:val="22"/>
          <w:szCs w:val="22"/>
          <w:lang w:val="en-US"/>
        </w:rPr>
        <w:t>Hypertension, diabetes mellitus and coronary artery disease)</w:t>
      </w:r>
      <w:r w:rsidR="00302740" w:rsidRPr="00683F01">
        <w:rPr>
          <w:rFonts w:ascii="Arial" w:hAnsi="Arial" w:cs="Arial"/>
          <w:sz w:val="22"/>
          <w:szCs w:val="22"/>
          <w:lang w:val="en-US"/>
        </w:rPr>
        <w:t>.</w:t>
      </w:r>
      <w:proofErr w:type="gramEnd"/>
      <w:r w:rsidR="00302740" w:rsidRPr="00683F01">
        <w:rPr>
          <w:rFonts w:ascii="Arial" w:hAnsi="Arial" w:cs="Arial"/>
          <w:sz w:val="22"/>
          <w:szCs w:val="22"/>
          <w:lang w:val="en-US"/>
        </w:rPr>
        <w:t xml:space="preserve"> This is a very similar disease demographic to that of idiopathic pulmonary fibrosis – a progressive fibrosing lung condition </w:t>
      </w:r>
      <w:r w:rsidR="00960EE6" w:rsidRPr="00683F01">
        <w:rPr>
          <w:rFonts w:ascii="Arial" w:hAnsi="Arial" w:cs="Arial"/>
          <w:sz w:val="22"/>
          <w:szCs w:val="22"/>
          <w:lang w:val="en-US"/>
        </w:rPr>
        <w:t xml:space="preserve">of unknown cause, </w:t>
      </w:r>
      <w:r w:rsidR="00F069F7" w:rsidRPr="00683F01">
        <w:rPr>
          <w:rFonts w:ascii="Arial" w:hAnsi="Arial" w:cs="Arial"/>
          <w:sz w:val="22"/>
          <w:szCs w:val="22"/>
          <w:lang w:val="en-US"/>
        </w:rPr>
        <w:t xml:space="preserve">whereby </w:t>
      </w:r>
      <w:r w:rsidR="00344F82" w:rsidRPr="00683F01">
        <w:rPr>
          <w:rFonts w:ascii="Arial" w:hAnsi="Arial" w:cs="Arial"/>
          <w:sz w:val="22"/>
          <w:szCs w:val="22"/>
          <w:lang w:val="en-US"/>
        </w:rPr>
        <w:t xml:space="preserve">viruses have </w:t>
      </w:r>
      <w:r w:rsidR="00960EE6" w:rsidRPr="00683F01">
        <w:rPr>
          <w:rFonts w:ascii="Arial" w:hAnsi="Arial" w:cs="Arial"/>
          <w:sz w:val="22"/>
          <w:szCs w:val="22"/>
          <w:lang w:val="en-US"/>
        </w:rPr>
        <w:t>been proposed as a possible triggering factor</w:t>
      </w:r>
      <w:r w:rsidR="00960EE6" w:rsidRPr="00683F01">
        <w:rPr>
          <w:rFonts w:ascii="Arial" w:hAnsi="Arial" w:cs="Arial"/>
          <w:sz w:val="22"/>
          <w:szCs w:val="22"/>
          <w:lang w:val="en-US"/>
        </w:rPr>
        <w:fldChar w:fldCharType="begin"/>
      </w:r>
      <w:r w:rsidR="00960EE6" w:rsidRPr="00683F01">
        <w:rPr>
          <w:rFonts w:ascii="Arial" w:hAnsi="Arial" w:cs="Arial"/>
          <w:sz w:val="22"/>
          <w:szCs w:val="22"/>
          <w:lang w:val="en-US"/>
        </w:rPr>
        <w:instrText xml:space="preserve"> ADDIN EN.CITE &lt;EndNote&gt;&lt;Cite&gt;&lt;Author&gt;Sheng&lt;/Author&gt;&lt;Year&gt;2019&lt;/Year&gt;&lt;IDText&gt;Viral Infection Increases the Risk of Idiopathic Pulmonary Fibrosis: A Meta-Analysis&lt;/IDText&gt;&lt;DisplayText&gt;&lt;style face="superscript"&gt;11&lt;/style&gt;&lt;/DisplayText&gt;&lt;record&gt;&lt;dates&gt;&lt;pub-dates&gt;&lt;date&gt;Nov&lt;/date&gt;&lt;/pub-dates&gt;&lt;year&gt;2019&lt;/year&gt;&lt;/dates&gt;&lt;keywords&gt;&lt;keyword&gt;idiopathic pulmonary fibrosis&lt;/keyword&gt;&lt;keyword&gt;meta-analysis&lt;/keyword&gt;&lt;keyword&gt;viral infection&lt;/keyword&gt;&lt;keyword&gt;virus&lt;/keyword&gt;&lt;/keywords&gt;&lt;urls&gt;&lt;related-urls&gt;&lt;url&gt;https://www.ncbi.nlm.nih.gov/pubmed/31730835&lt;/url&gt;&lt;/related-urls&gt;&lt;/urls&gt;&lt;isbn&gt;1931-3543&lt;/isbn&gt;&lt;titles&gt;&lt;title&gt;Viral Infection Increases the Risk of Idiopathic Pulmonary Fibrosis: A Meta-Analysis&lt;/title&gt;&lt;secondary-title&gt;Chest&lt;/secondary-title&gt;&lt;/titles&gt;&lt;contributors&gt;&lt;authors&gt;&lt;author&gt;Sheng, G.&lt;/author&gt;&lt;author&gt;Chen, P.&lt;/author&gt;&lt;author&gt;Wei, Y.&lt;/author&gt;&lt;author&gt;Yue, H.&lt;/author&gt;&lt;author&gt;Chu, J.&lt;/author&gt;&lt;author&gt;Zhao, J.&lt;/author&gt;&lt;author&gt;Wang, Y.&lt;/author&gt;&lt;author&gt;Zhang, W.&lt;/author&gt;&lt;author&gt;Zhang, H. L.&lt;/author&gt;&lt;/authors&gt;&lt;/contributors&gt;&lt;edition&gt;2019/11/12&lt;/edition&gt;&lt;language&gt;eng&lt;/language&gt;&lt;added-date format="utc"&gt;1585651040&lt;/added-date&gt;&lt;ref-type name="Journal Article"&gt;17&lt;/ref-type&gt;&lt;rec-number&gt;661&lt;/rec-number&gt;&lt;last-updated-date format="utc"&gt;1585651040&lt;/last-updated-date&gt;&lt;accession-num&gt;31730835&lt;/accession-num&gt;&lt;electronic-resource-num&gt;10.1016/j.chest.2019.10.032&lt;/electronic-resource-num&gt;&lt;/record&gt;&lt;/Cite&gt;&lt;/EndNote&gt;</w:instrText>
      </w:r>
      <w:r w:rsidR="00960EE6" w:rsidRPr="00683F01">
        <w:rPr>
          <w:rFonts w:ascii="Arial" w:hAnsi="Arial" w:cs="Arial"/>
          <w:sz w:val="22"/>
          <w:szCs w:val="22"/>
          <w:lang w:val="en-US"/>
        </w:rPr>
        <w:fldChar w:fldCharType="separate"/>
      </w:r>
      <w:r w:rsidR="00960EE6" w:rsidRPr="00683F01">
        <w:rPr>
          <w:rFonts w:ascii="Arial" w:hAnsi="Arial" w:cs="Arial"/>
          <w:noProof/>
          <w:sz w:val="22"/>
          <w:szCs w:val="22"/>
          <w:vertAlign w:val="superscript"/>
          <w:lang w:val="en-US"/>
        </w:rPr>
        <w:t>11</w:t>
      </w:r>
      <w:r w:rsidR="00960EE6" w:rsidRPr="00683F01">
        <w:rPr>
          <w:rFonts w:ascii="Arial" w:hAnsi="Arial" w:cs="Arial"/>
          <w:sz w:val="22"/>
          <w:szCs w:val="22"/>
          <w:lang w:val="en-US"/>
        </w:rPr>
        <w:fldChar w:fldCharType="end"/>
      </w:r>
      <w:r w:rsidR="00960EE6" w:rsidRPr="00683F01">
        <w:rPr>
          <w:rFonts w:ascii="Arial" w:hAnsi="Arial" w:cs="Arial"/>
          <w:sz w:val="22"/>
          <w:szCs w:val="22"/>
          <w:lang w:val="en-US"/>
        </w:rPr>
        <w:t xml:space="preserve">. Thus </w:t>
      </w:r>
      <w:r w:rsidR="00F069F7" w:rsidRPr="00683F01">
        <w:rPr>
          <w:rFonts w:ascii="Arial" w:hAnsi="Arial" w:cs="Arial"/>
          <w:sz w:val="22"/>
          <w:szCs w:val="22"/>
          <w:lang w:val="en-US"/>
        </w:rPr>
        <w:t xml:space="preserve">whilst </w:t>
      </w:r>
      <w:r w:rsidR="00960EE6" w:rsidRPr="00683F01">
        <w:rPr>
          <w:rFonts w:ascii="Arial" w:hAnsi="Arial" w:cs="Arial"/>
          <w:sz w:val="22"/>
          <w:szCs w:val="22"/>
          <w:lang w:val="en-US"/>
        </w:rPr>
        <w:t>the prevalence of post-COVID-19</w:t>
      </w:r>
      <w:r w:rsidR="00F069F7" w:rsidRPr="00683F01">
        <w:rPr>
          <w:rFonts w:ascii="Arial" w:hAnsi="Arial" w:cs="Arial"/>
          <w:sz w:val="22"/>
          <w:szCs w:val="22"/>
          <w:lang w:val="en-US"/>
        </w:rPr>
        <w:t xml:space="preserve"> fibrosis will only be apparent in time, given the scale of the pandemic, it is unlikely that this will be inconsequential. </w:t>
      </w:r>
      <w:r w:rsidR="00960EE6" w:rsidRPr="00683F01">
        <w:rPr>
          <w:rFonts w:ascii="Arial" w:hAnsi="Arial" w:cs="Arial"/>
          <w:sz w:val="22"/>
          <w:szCs w:val="22"/>
          <w:lang w:val="en-US"/>
        </w:rPr>
        <w:t xml:space="preserve"> </w:t>
      </w:r>
    </w:p>
    <w:p w:rsidR="00E33443" w:rsidRPr="00683F01" w:rsidRDefault="00E33443" w:rsidP="00E33443">
      <w:pPr>
        <w:autoSpaceDE w:val="0"/>
        <w:autoSpaceDN w:val="0"/>
        <w:adjustRightInd w:val="0"/>
        <w:jc w:val="both"/>
        <w:rPr>
          <w:rFonts w:ascii="Arial" w:hAnsi="Arial" w:cs="Arial"/>
          <w:sz w:val="22"/>
          <w:szCs w:val="22"/>
          <w:lang w:val="en-US"/>
        </w:rPr>
      </w:pPr>
    </w:p>
    <w:p w:rsidR="004F1DBC" w:rsidRPr="00683F01" w:rsidRDefault="00F069F7" w:rsidP="00566AC2">
      <w:pPr>
        <w:autoSpaceDE w:val="0"/>
        <w:autoSpaceDN w:val="0"/>
        <w:adjustRightInd w:val="0"/>
        <w:jc w:val="both"/>
        <w:rPr>
          <w:rFonts w:ascii="Arial" w:hAnsi="Arial" w:cs="Arial"/>
          <w:sz w:val="22"/>
          <w:szCs w:val="22"/>
          <w:lang w:val="en-US"/>
        </w:rPr>
      </w:pPr>
      <w:r w:rsidRPr="00683F01">
        <w:rPr>
          <w:rFonts w:ascii="Arial" w:hAnsi="Arial" w:cs="Arial"/>
          <w:sz w:val="22"/>
          <w:szCs w:val="22"/>
          <w:lang w:val="en-US"/>
        </w:rPr>
        <w:t>COVID-19 also appears to be associated with a hypercoagulable state that causes both arterial and venous thromboembolic complications</w:t>
      </w:r>
      <w:r w:rsidRPr="00683F01">
        <w:rPr>
          <w:rFonts w:ascii="Arial" w:hAnsi="Arial" w:cs="Arial"/>
          <w:sz w:val="22"/>
          <w:szCs w:val="22"/>
          <w:lang w:val="en-US"/>
        </w:rPr>
        <w:fldChar w:fldCharType="begin"/>
      </w:r>
      <w:r w:rsidRPr="00683F01">
        <w:rPr>
          <w:rFonts w:ascii="Arial" w:hAnsi="Arial" w:cs="Arial"/>
          <w:sz w:val="22"/>
          <w:szCs w:val="22"/>
          <w:lang w:val="en-US"/>
        </w:rPr>
        <w:instrText xml:space="preserve"> ADDIN EN.CITE &lt;EndNote&gt;&lt;Cite&gt;&lt;Author&gt;Spiezia&lt;/Author&gt;&lt;Year&gt;2020&lt;/Year&gt;&lt;IDText&gt;COVID-19-Related Severe Hypercoagulability in Patients Admitted to Intensive Care Unit for Acute Respiratory Failure&lt;/IDText&gt;&lt;DisplayText&gt;&lt;style face="superscript"&gt;12&lt;/style&gt;&lt;/DisplayText&gt;&lt;record&gt;&lt;dates&gt;&lt;pub-dates&gt;&lt;date&gt;Jun&lt;/date&gt;&lt;/pub-dates&gt;&lt;year&gt;2020&lt;/year&gt;&lt;/dates&gt;&lt;urls&gt;&lt;related-urls&gt;&lt;url&gt;https://www.ncbi.nlm.nih.gov/pubmed/32316063&lt;/url&gt;&lt;/related-urls&gt;&lt;/urls&gt;&lt;isbn&gt;2567-689X&lt;/isbn&gt;&lt;titles&gt;&lt;title&gt;COVID-19-Related Severe Hypercoagulability in Patients Admitted to Intensive Care Unit for Acute Respiratory Failure&lt;/title&gt;&lt;secondary-title&gt;Thromb Haemost&lt;/secondary-title&gt;&lt;/titles&gt;&lt;pages&gt;998-1000&lt;/pages&gt;&lt;number&gt;6&lt;/number&gt;&lt;contributors&gt;&lt;authors&gt;&lt;author&gt;Spiezia, L.&lt;/author&gt;&lt;author&gt;Boscolo, A.&lt;/author&gt;&lt;author&gt;Poletto, F.&lt;/author&gt;&lt;author&gt;Cerruti, L.&lt;/author&gt;&lt;author&gt;Tiberio, I.&lt;/author&gt;&lt;author&gt;Campello, E.&lt;/author&gt;&lt;author&gt;Navalesi, P.&lt;/author&gt;&lt;author&gt;Simioni, P.&lt;/author&gt;&lt;/authors&gt;&lt;/contributors&gt;&lt;edition&gt;2020/04/21&lt;/edition&gt;&lt;language&gt;eng&lt;/language&gt;&lt;added-date format="utc"&gt;1591702624&lt;/added-date&gt;&lt;ref-type name="Journal Article"&gt;17&lt;/ref-type&gt;&lt;rec-number&gt;722&lt;/rec-number&gt;&lt;last-updated-date format="utc"&gt;1591702624&lt;/last-updated-date&gt;&lt;accession-num&gt;32316063&lt;/accession-num&gt;&lt;electronic-resource-num&gt;10.1055/s-0040-1710018&lt;/electronic-resource-num&gt;&lt;volume&gt;120&lt;/volume&gt;&lt;/record&gt;&lt;/Cite&gt;&lt;/EndNote&gt;</w:instrText>
      </w:r>
      <w:r w:rsidRPr="00683F01">
        <w:rPr>
          <w:rFonts w:ascii="Arial" w:hAnsi="Arial" w:cs="Arial"/>
          <w:sz w:val="22"/>
          <w:szCs w:val="22"/>
          <w:lang w:val="en-US"/>
        </w:rPr>
        <w:fldChar w:fldCharType="separate"/>
      </w:r>
      <w:r w:rsidRPr="00683F01">
        <w:rPr>
          <w:rFonts w:ascii="Arial" w:hAnsi="Arial" w:cs="Arial"/>
          <w:noProof/>
          <w:sz w:val="22"/>
          <w:szCs w:val="22"/>
          <w:vertAlign w:val="superscript"/>
          <w:lang w:val="en-US"/>
        </w:rPr>
        <w:t>12</w:t>
      </w:r>
      <w:r w:rsidRPr="00683F01">
        <w:rPr>
          <w:rFonts w:ascii="Arial" w:hAnsi="Arial" w:cs="Arial"/>
          <w:sz w:val="22"/>
          <w:szCs w:val="22"/>
          <w:lang w:val="en-US"/>
        </w:rPr>
        <w:fldChar w:fldCharType="end"/>
      </w:r>
      <w:r w:rsidRPr="00683F01">
        <w:rPr>
          <w:rFonts w:ascii="Arial" w:hAnsi="Arial" w:cs="Arial"/>
          <w:sz w:val="22"/>
          <w:szCs w:val="22"/>
          <w:lang w:val="en-US"/>
        </w:rPr>
        <w:t xml:space="preserve"> </w:t>
      </w:r>
      <w:r w:rsidR="00302740" w:rsidRPr="00683F01">
        <w:rPr>
          <w:rFonts w:ascii="Arial" w:hAnsi="Arial" w:cs="Arial"/>
          <w:sz w:val="22"/>
          <w:szCs w:val="22"/>
          <w:lang w:val="en-US"/>
        </w:rPr>
        <w:fldChar w:fldCharType="begin"/>
      </w:r>
      <w:r w:rsidRPr="00683F01">
        <w:rPr>
          <w:rFonts w:ascii="Arial" w:hAnsi="Arial" w:cs="Arial"/>
          <w:sz w:val="22"/>
          <w:szCs w:val="22"/>
          <w:lang w:val="en-US"/>
        </w:rPr>
        <w:instrText xml:space="preserve"> ADDIN EN.CITE &lt;EndNote&gt;&lt;Cite&gt;&lt;Author&gt;George&lt;/Author&gt;&lt;Year&gt;2020&lt;/Year&gt;&lt;IDText&gt;Pulmonary fibrosis and COVID-19: the potential role for antifibrotic therapy&lt;/IDText&gt;&lt;DisplayText&gt;&lt;style face="superscript"&gt;13&lt;/style&gt;&lt;/DisplayText&gt;&lt;record&gt;&lt;dates&gt;&lt;pub-dates&gt;&lt;date&gt;May&lt;/date&gt;&lt;/pub-dates&gt;&lt;year&gt;2020&lt;/year&gt;&lt;/dates&gt;&lt;urls&gt;&lt;related-urls&gt;&lt;url&gt;https://www.ncbi.nlm.nih.gov/pubmed/32422178&lt;/url&gt;&lt;/related-urls&gt;&lt;/urls&gt;&lt;isbn&gt;2213-2619&lt;/isbn&gt;&lt;custom2&gt;PMC7228727&lt;/custom2&gt;&lt;titles&gt;&lt;title&gt;Pulmonary fibrosis and COVID-19: the potential role for antifibrotic therapy&lt;/title&gt;&lt;secondary-title&gt;Lancet Respir Med&lt;/secondary-title&gt;&lt;/titles&gt;&lt;contributors&gt;&lt;authors&gt;&lt;author&gt;George, P. M.&lt;/author&gt;&lt;author&gt;Wells, A. U.&lt;/author&gt;&lt;author&gt;Jenkins, R. G.&lt;/author&gt;&lt;/authors&gt;&lt;/contributors&gt;&lt;edition&gt;2020/05/15&lt;/edition&gt;&lt;language&gt;eng&lt;/language&gt;&lt;added-date format="utc"&gt;1591698818&lt;/added-date&gt;&lt;ref-type name="Journal Article"&gt;17&lt;/ref-type&gt;&lt;rec-number&gt;718&lt;/rec-number&gt;&lt;last-updated-date format="utc"&gt;1591698818&lt;/last-updated-date&gt;&lt;accession-num&gt;32422178&lt;/accession-num&gt;&lt;electronic-resource-num&gt;10.1016/S2213-2600(20)30225-3&lt;/electronic-resource-num&gt;&lt;/record&gt;&lt;/Cite&gt;&lt;/EndNote&gt;</w:instrText>
      </w:r>
      <w:r w:rsidR="00302740" w:rsidRPr="00683F01">
        <w:rPr>
          <w:rFonts w:ascii="Arial" w:hAnsi="Arial" w:cs="Arial"/>
          <w:sz w:val="22"/>
          <w:szCs w:val="22"/>
          <w:lang w:val="en-US"/>
        </w:rPr>
        <w:fldChar w:fldCharType="separate"/>
      </w:r>
      <w:r w:rsidRPr="00683F01">
        <w:rPr>
          <w:rFonts w:ascii="Arial" w:hAnsi="Arial" w:cs="Arial"/>
          <w:noProof/>
          <w:sz w:val="22"/>
          <w:szCs w:val="22"/>
          <w:vertAlign w:val="superscript"/>
          <w:lang w:val="en-US"/>
        </w:rPr>
        <w:t>13</w:t>
      </w:r>
      <w:r w:rsidR="00302740" w:rsidRPr="00683F01">
        <w:rPr>
          <w:rFonts w:ascii="Arial" w:hAnsi="Arial" w:cs="Arial"/>
          <w:sz w:val="22"/>
          <w:szCs w:val="22"/>
          <w:lang w:val="en-US"/>
        </w:rPr>
        <w:fldChar w:fldCharType="end"/>
      </w:r>
      <w:r w:rsidR="00302740" w:rsidRPr="00683F01">
        <w:rPr>
          <w:rFonts w:ascii="Arial" w:hAnsi="Arial" w:cs="Arial"/>
          <w:sz w:val="22"/>
          <w:szCs w:val="22"/>
          <w:lang w:val="en-US"/>
        </w:rPr>
        <w:t>.</w:t>
      </w:r>
      <w:r w:rsidRPr="00683F01">
        <w:rPr>
          <w:rFonts w:ascii="Arial" w:hAnsi="Arial" w:cs="Arial"/>
          <w:sz w:val="22"/>
          <w:szCs w:val="22"/>
          <w:lang w:val="en-US"/>
        </w:rPr>
        <w:t xml:space="preserve"> </w:t>
      </w:r>
      <w:r w:rsidR="003F36C4" w:rsidRPr="00683F01">
        <w:rPr>
          <w:rFonts w:ascii="Arial" w:hAnsi="Arial" w:cs="Arial"/>
          <w:sz w:val="22"/>
          <w:szCs w:val="22"/>
          <w:lang w:val="en-US"/>
        </w:rPr>
        <w:t>The presence of occlusive microthrombi in the small pulmonary vessels of post mortem studies of COVID-19 patients that had died, supports this notion</w:t>
      </w:r>
      <w:r w:rsidR="003F36C4" w:rsidRPr="00683F01">
        <w:rPr>
          <w:rFonts w:ascii="Arial" w:hAnsi="Arial" w:cs="Arial"/>
          <w:sz w:val="22"/>
          <w:szCs w:val="22"/>
          <w:lang w:val="en-US"/>
        </w:rPr>
        <w:fldChar w:fldCharType="begin"/>
      </w:r>
      <w:r w:rsidR="003F36C4" w:rsidRPr="00683F01">
        <w:rPr>
          <w:rFonts w:ascii="Arial" w:hAnsi="Arial" w:cs="Arial"/>
          <w:sz w:val="22"/>
          <w:szCs w:val="22"/>
          <w:lang w:val="en-US"/>
        </w:rPr>
        <w:instrText xml:space="preserve"> ADDIN EN.CITE &lt;EndNote&gt;&lt;Cite&gt;&lt;Author&gt;Lorenzo&lt;/Author&gt;&lt;Year&gt;2020&lt;/Year&gt;&lt;IDText&gt;Acute pulmonary embolism in COVID-19 related hypercoagulability&lt;/IDText&gt;&lt;DisplayText&gt;&lt;style face="superscript"&gt;14&lt;/style&gt;&lt;/DisplayText&gt;&lt;record&gt;&lt;dates&gt;&lt;pub-dates&gt;&lt;date&gt;May&lt;/date&gt;&lt;/pub-dates&gt;&lt;year&gt;2020&lt;/year&gt;&lt;/dates&gt;&lt;keywords&gt;&lt;keyword&gt;COVID-19&lt;/keyword&gt;&lt;keyword&gt;Case report&lt;/keyword&gt;&lt;keyword&gt;Coagulation&lt;/keyword&gt;&lt;keyword&gt;Interstitial pneumonia&lt;/keyword&gt;&lt;keyword&gt;Pulmonary embolism&lt;/keyword&gt;&lt;keyword&gt;SARS-CoV-2&lt;/keyword&gt;&lt;/keywords&gt;&lt;urls&gt;&lt;related-urls&gt;&lt;url&gt;https://www.ncbi.nlm.nih.gov/pubmed/32474757&lt;/url&gt;&lt;/related-urls&gt;&lt;/urls&gt;&lt;isbn&gt;1573-742X&lt;/isbn&gt;&lt;custom2&gt;PMC7260472&lt;/custom2&gt;&lt;titles&gt;&lt;title&gt;Acute pulmonary embolism in COVID-19 related hypercoagulability&lt;/title&gt;&lt;secondary-title&gt;J Thromb Thrombolysis&lt;/secondary-title&gt;&lt;/titles&gt;&lt;contributors&gt;&lt;authors&gt;&lt;author&gt;Lorenzo, C.&lt;/author&gt;&lt;author&gt;Francesca, B.&lt;/author&gt;&lt;author&gt;Francesco, P.&lt;/author&gt;&lt;author&gt;Elena, C.&lt;/author&gt;&lt;author&gt;Luca, S.&lt;/author&gt;&lt;author&gt;Paolo, S.&lt;/author&gt;&lt;/authors&gt;&lt;/contributors&gt;&lt;edition&gt;2020/05/30&lt;/edition&gt;&lt;language&gt;eng&lt;/language&gt;&lt;added-date format="utc"&gt;1591702624&lt;/added-date&gt;&lt;ref-type name="Journal Article"&gt;17&lt;/ref-type&gt;&lt;rec-number&gt;721&lt;/rec-number&gt;&lt;last-updated-date format="utc"&gt;1591702624&lt;/last-updated-date&gt;&lt;accession-num&gt;32474757&lt;/accession-num&gt;&lt;electronic-resource-num&gt;10.1007/s11239-020-02160-1&lt;/electronic-resource-num&gt;&lt;/record&gt;&lt;/Cite&gt;&lt;/EndNote&gt;</w:instrText>
      </w:r>
      <w:r w:rsidR="003F36C4" w:rsidRPr="00683F01">
        <w:rPr>
          <w:rFonts w:ascii="Arial" w:hAnsi="Arial" w:cs="Arial"/>
          <w:sz w:val="22"/>
          <w:szCs w:val="22"/>
          <w:lang w:val="en-US"/>
        </w:rPr>
        <w:fldChar w:fldCharType="separate"/>
      </w:r>
      <w:r w:rsidR="003F36C4" w:rsidRPr="00683F01">
        <w:rPr>
          <w:rFonts w:ascii="Arial" w:hAnsi="Arial" w:cs="Arial"/>
          <w:noProof/>
          <w:sz w:val="22"/>
          <w:szCs w:val="22"/>
          <w:vertAlign w:val="superscript"/>
          <w:lang w:val="en-US"/>
        </w:rPr>
        <w:t>14</w:t>
      </w:r>
      <w:r w:rsidR="003F36C4" w:rsidRPr="00683F01">
        <w:rPr>
          <w:rFonts w:ascii="Arial" w:hAnsi="Arial" w:cs="Arial"/>
          <w:sz w:val="22"/>
          <w:szCs w:val="22"/>
          <w:lang w:val="en-US"/>
        </w:rPr>
        <w:fldChar w:fldCharType="end"/>
      </w:r>
      <w:r w:rsidR="003F36C4" w:rsidRPr="00683F01">
        <w:rPr>
          <w:rFonts w:ascii="Arial" w:hAnsi="Arial" w:cs="Arial"/>
          <w:sz w:val="22"/>
          <w:szCs w:val="22"/>
          <w:lang w:val="en-US"/>
        </w:rPr>
        <w:t xml:space="preserve">, and highlights the possibility of pulmonary vascular disease long term sequelae, such as chronic venous thromboembolic disease with or without pulmonary hypertension. </w:t>
      </w:r>
    </w:p>
    <w:p w:rsidR="003F36C4" w:rsidRPr="00683F01" w:rsidRDefault="003F36C4" w:rsidP="003F36C4">
      <w:pPr>
        <w:autoSpaceDE w:val="0"/>
        <w:autoSpaceDN w:val="0"/>
        <w:adjustRightInd w:val="0"/>
        <w:rPr>
          <w:rFonts w:ascii="Arial" w:hAnsi="Arial" w:cs="Arial"/>
          <w:sz w:val="22"/>
          <w:szCs w:val="22"/>
          <w:lang w:val="en-US"/>
        </w:rPr>
      </w:pPr>
    </w:p>
    <w:p w:rsidR="00566AC2" w:rsidRPr="00683F01" w:rsidRDefault="00683F01" w:rsidP="00566AC2">
      <w:pPr>
        <w:pStyle w:val="NormalWeb"/>
        <w:rPr>
          <w:rFonts w:ascii="Arial" w:hAnsi="Arial" w:cs="Arial"/>
          <w:sz w:val="22"/>
          <w:szCs w:val="22"/>
        </w:rPr>
      </w:pPr>
      <w:r w:rsidRPr="00683F01">
        <w:rPr>
          <w:rFonts w:ascii="Arial" w:hAnsi="Arial" w:cs="Arial"/>
          <w:b/>
          <w:bCs/>
          <w:sz w:val="22"/>
          <w:szCs w:val="22"/>
        </w:rPr>
        <w:t>Routine physical recovery</w:t>
      </w:r>
    </w:p>
    <w:p w:rsidR="0059173A" w:rsidRPr="00683F01" w:rsidRDefault="00566AC2" w:rsidP="00E7243E">
      <w:pPr>
        <w:pStyle w:val="NormalWeb"/>
        <w:jc w:val="both"/>
        <w:rPr>
          <w:rFonts w:ascii="Arial" w:hAnsi="Arial" w:cs="Arial"/>
          <w:sz w:val="22"/>
          <w:szCs w:val="22"/>
        </w:rPr>
      </w:pPr>
      <w:r w:rsidRPr="00683F01">
        <w:rPr>
          <w:rFonts w:ascii="Arial" w:hAnsi="Arial" w:cs="Arial"/>
          <w:sz w:val="22"/>
          <w:szCs w:val="22"/>
        </w:rPr>
        <w:t xml:space="preserve">Many patients with </w:t>
      </w:r>
      <w:r w:rsidR="001F36AB" w:rsidRPr="00683F01">
        <w:rPr>
          <w:rFonts w:ascii="Arial" w:hAnsi="Arial" w:cs="Arial"/>
          <w:sz w:val="22"/>
          <w:szCs w:val="22"/>
        </w:rPr>
        <w:t xml:space="preserve">COVID-19 are asymptomatic or have mild disease and recover quickly over a period of 7- 14 days </w:t>
      </w:r>
      <w:r w:rsidRPr="00683F01">
        <w:rPr>
          <w:rFonts w:ascii="Arial" w:hAnsi="Arial" w:cs="Arial"/>
          <w:sz w:val="22"/>
          <w:szCs w:val="22"/>
        </w:rPr>
        <w:t>following</w:t>
      </w:r>
      <w:r w:rsidR="001F36AB" w:rsidRPr="00683F01">
        <w:rPr>
          <w:rFonts w:ascii="Arial" w:hAnsi="Arial" w:cs="Arial"/>
          <w:sz w:val="22"/>
          <w:szCs w:val="22"/>
        </w:rPr>
        <w:t xml:space="preserve"> variable upper respiratory tract symptoms. </w:t>
      </w:r>
      <w:r w:rsidRPr="00683F01">
        <w:rPr>
          <w:rFonts w:ascii="Arial" w:hAnsi="Arial" w:cs="Arial"/>
          <w:sz w:val="22"/>
          <w:szCs w:val="22"/>
        </w:rPr>
        <w:t xml:space="preserve">However, there will be a proportion of patients who had more severe disease e.g. </w:t>
      </w:r>
      <w:r w:rsidR="00A90DF0" w:rsidRPr="00683F01">
        <w:rPr>
          <w:rFonts w:ascii="Arial" w:hAnsi="Arial" w:cs="Arial"/>
          <w:sz w:val="22"/>
          <w:szCs w:val="22"/>
        </w:rPr>
        <w:t xml:space="preserve">with </w:t>
      </w:r>
      <w:r w:rsidRPr="00683F01">
        <w:rPr>
          <w:rFonts w:ascii="Arial" w:hAnsi="Arial" w:cs="Arial"/>
          <w:sz w:val="22"/>
          <w:szCs w:val="22"/>
        </w:rPr>
        <w:t>pneumonia</w:t>
      </w:r>
      <w:r w:rsidR="00A90DF0" w:rsidRPr="00683F01">
        <w:rPr>
          <w:rFonts w:ascii="Arial" w:hAnsi="Arial" w:cs="Arial"/>
          <w:sz w:val="22"/>
          <w:szCs w:val="22"/>
        </w:rPr>
        <w:t>, thromboembolic disease, myocardial infarction,</w:t>
      </w:r>
      <w:r w:rsidRPr="00683F01">
        <w:rPr>
          <w:rFonts w:ascii="Arial" w:hAnsi="Arial" w:cs="Arial"/>
          <w:sz w:val="22"/>
          <w:szCs w:val="22"/>
        </w:rPr>
        <w:t xml:space="preserve"> that may or may not have been admitted to hospital </w:t>
      </w:r>
      <w:r w:rsidR="00A90DF0" w:rsidRPr="00683F01">
        <w:rPr>
          <w:rFonts w:ascii="Arial" w:hAnsi="Arial" w:cs="Arial"/>
          <w:sz w:val="22"/>
          <w:szCs w:val="22"/>
        </w:rPr>
        <w:t xml:space="preserve">and will </w:t>
      </w:r>
      <w:r w:rsidRPr="00683F01">
        <w:rPr>
          <w:rFonts w:ascii="Arial" w:hAnsi="Arial" w:cs="Arial"/>
          <w:sz w:val="22"/>
          <w:szCs w:val="22"/>
        </w:rPr>
        <w:t>have a prolonged recovery</w:t>
      </w:r>
      <w:r w:rsidR="00E7243E" w:rsidRPr="00683F01">
        <w:rPr>
          <w:rFonts w:ascii="Arial" w:hAnsi="Arial" w:cs="Arial"/>
          <w:sz w:val="22"/>
          <w:szCs w:val="22"/>
        </w:rPr>
        <w:t xml:space="preserve"> time</w:t>
      </w:r>
      <w:r w:rsidRPr="00683F01">
        <w:rPr>
          <w:rFonts w:ascii="Arial" w:hAnsi="Arial" w:cs="Arial"/>
          <w:sz w:val="22"/>
          <w:szCs w:val="22"/>
        </w:rPr>
        <w:t>.</w:t>
      </w:r>
      <w:r w:rsidR="0059173A" w:rsidRPr="00683F01">
        <w:rPr>
          <w:rFonts w:ascii="Arial" w:hAnsi="Arial" w:cs="Arial"/>
          <w:sz w:val="22"/>
          <w:szCs w:val="22"/>
        </w:rPr>
        <w:t xml:space="preserve">  </w:t>
      </w:r>
    </w:p>
    <w:p w:rsidR="00566AC2" w:rsidRPr="00683F01" w:rsidRDefault="00566AC2" w:rsidP="00E7243E">
      <w:pPr>
        <w:pStyle w:val="NormalWeb"/>
        <w:jc w:val="both"/>
        <w:rPr>
          <w:rFonts w:ascii="Arial" w:hAnsi="Arial" w:cs="Arial"/>
          <w:sz w:val="22"/>
          <w:szCs w:val="22"/>
        </w:rPr>
      </w:pPr>
      <w:r w:rsidRPr="00683F01">
        <w:rPr>
          <w:rFonts w:ascii="Arial" w:hAnsi="Arial" w:cs="Arial"/>
          <w:sz w:val="22"/>
          <w:szCs w:val="22"/>
        </w:rPr>
        <w:t xml:space="preserve">The </w:t>
      </w:r>
      <w:r w:rsidR="00E7243E" w:rsidRPr="00683F01">
        <w:rPr>
          <w:rFonts w:ascii="Arial" w:hAnsi="Arial" w:cs="Arial"/>
          <w:sz w:val="22"/>
          <w:szCs w:val="22"/>
        </w:rPr>
        <w:t>P</w:t>
      </w:r>
      <w:r w:rsidRPr="00683F01">
        <w:rPr>
          <w:rFonts w:ascii="Arial" w:hAnsi="Arial" w:cs="Arial"/>
          <w:sz w:val="22"/>
          <w:szCs w:val="22"/>
        </w:rPr>
        <w:t xml:space="preserve">rimary </w:t>
      </w:r>
      <w:r w:rsidR="00E7243E" w:rsidRPr="00683F01">
        <w:rPr>
          <w:rFonts w:ascii="Arial" w:hAnsi="Arial" w:cs="Arial"/>
          <w:sz w:val="22"/>
          <w:szCs w:val="22"/>
        </w:rPr>
        <w:t>C</w:t>
      </w:r>
      <w:r w:rsidRPr="00683F01">
        <w:rPr>
          <w:rFonts w:ascii="Arial" w:hAnsi="Arial" w:cs="Arial"/>
          <w:sz w:val="22"/>
          <w:szCs w:val="22"/>
        </w:rPr>
        <w:t xml:space="preserve">are </w:t>
      </w:r>
      <w:r w:rsidR="00E7243E" w:rsidRPr="00683F01">
        <w:rPr>
          <w:rFonts w:ascii="Arial" w:hAnsi="Arial" w:cs="Arial"/>
          <w:sz w:val="22"/>
          <w:szCs w:val="22"/>
        </w:rPr>
        <w:t>R</w:t>
      </w:r>
      <w:r w:rsidRPr="00683F01">
        <w:rPr>
          <w:rFonts w:ascii="Arial" w:hAnsi="Arial" w:cs="Arial"/>
          <w:sz w:val="22"/>
          <w:szCs w:val="22"/>
        </w:rPr>
        <w:t xml:space="preserve">espiratory </w:t>
      </w:r>
      <w:r w:rsidR="00E7243E" w:rsidRPr="00683F01">
        <w:rPr>
          <w:rFonts w:ascii="Arial" w:hAnsi="Arial" w:cs="Arial"/>
          <w:sz w:val="22"/>
          <w:szCs w:val="22"/>
        </w:rPr>
        <w:t>S</w:t>
      </w:r>
      <w:r w:rsidRPr="00683F01">
        <w:rPr>
          <w:rFonts w:ascii="Arial" w:hAnsi="Arial" w:cs="Arial"/>
          <w:sz w:val="22"/>
          <w:szCs w:val="22"/>
        </w:rPr>
        <w:t>ociety</w:t>
      </w:r>
      <w:r w:rsidR="00E7243E" w:rsidRPr="00683F01">
        <w:rPr>
          <w:rFonts w:ascii="Arial" w:hAnsi="Arial" w:cs="Arial"/>
          <w:sz w:val="22"/>
          <w:szCs w:val="22"/>
        </w:rPr>
        <w:t xml:space="preserve"> (PCRS)</w:t>
      </w:r>
      <w:r w:rsidRPr="00683F01">
        <w:rPr>
          <w:rFonts w:ascii="Arial" w:hAnsi="Arial" w:cs="Arial"/>
          <w:sz w:val="22"/>
          <w:szCs w:val="22"/>
        </w:rPr>
        <w:t xml:space="preserve"> practical guide for clinicians and </w:t>
      </w:r>
      <w:proofErr w:type="gramStart"/>
      <w:r w:rsidRPr="00683F01">
        <w:rPr>
          <w:rFonts w:ascii="Arial" w:hAnsi="Arial" w:cs="Arial"/>
          <w:sz w:val="22"/>
          <w:szCs w:val="22"/>
        </w:rPr>
        <w:t>commissioners,</w:t>
      </w:r>
      <w:proofErr w:type="gramEnd"/>
      <w:r w:rsidRPr="00683F01">
        <w:rPr>
          <w:rFonts w:ascii="Arial" w:hAnsi="Arial" w:cs="Arial"/>
          <w:sz w:val="22"/>
          <w:szCs w:val="22"/>
        </w:rPr>
        <w:t xml:space="preserve"> provides a summary of physical, psychosocial and social sequelae of COVID-19</w:t>
      </w:r>
      <w:r w:rsidR="00E7243E" w:rsidRPr="00683F01">
        <w:rPr>
          <w:rFonts w:ascii="Arial" w:hAnsi="Arial" w:cs="Arial"/>
          <w:sz w:val="22"/>
          <w:szCs w:val="22"/>
        </w:rPr>
        <w:t>,</w:t>
      </w:r>
      <w:r w:rsidRPr="00683F01">
        <w:rPr>
          <w:rFonts w:ascii="Arial" w:hAnsi="Arial" w:cs="Arial"/>
          <w:sz w:val="22"/>
          <w:szCs w:val="22"/>
        </w:rPr>
        <w:t xml:space="preserve"> </w:t>
      </w:r>
      <w:r w:rsidR="00E7243E" w:rsidRPr="00683F01">
        <w:rPr>
          <w:rFonts w:ascii="Arial" w:hAnsi="Arial" w:cs="Arial"/>
          <w:sz w:val="22"/>
          <w:szCs w:val="22"/>
        </w:rPr>
        <w:t xml:space="preserve">including </w:t>
      </w:r>
      <w:r w:rsidRPr="00683F01">
        <w:rPr>
          <w:rFonts w:ascii="Arial" w:hAnsi="Arial" w:cs="Arial"/>
          <w:sz w:val="22"/>
          <w:szCs w:val="22"/>
        </w:rPr>
        <w:t xml:space="preserve">an </w:t>
      </w:r>
      <w:r w:rsidR="00E7243E" w:rsidRPr="00683F01">
        <w:rPr>
          <w:rFonts w:ascii="Arial" w:hAnsi="Arial" w:cs="Arial"/>
          <w:sz w:val="22"/>
          <w:szCs w:val="22"/>
        </w:rPr>
        <w:t xml:space="preserve">anticipated </w:t>
      </w:r>
      <w:r w:rsidRPr="00683F01">
        <w:rPr>
          <w:rFonts w:ascii="Arial" w:hAnsi="Arial" w:cs="Arial"/>
          <w:sz w:val="22"/>
          <w:szCs w:val="22"/>
        </w:rPr>
        <w:t>recovery trajectory</w:t>
      </w:r>
      <w:r w:rsidR="00E7243E" w:rsidRPr="00683F01">
        <w:rPr>
          <w:rFonts w:ascii="Arial" w:hAnsi="Arial" w:cs="Arial"/>
          <w:sz w:val="22"/>
          <w:szCs w:val="22"/>
        </w:rPr>
        <w:t xml:space="preserve"> (www.pcrs-uk.org)</w:t>
      </w:r>
      <w:r w:rsidRPr="00683F01">
        <w:rPr>
          <w:rFonts w:ascii="Arial" w:hAnsi="Arial" w:cs="Arial"/>
          <w:sz w:val="22"/>
          <w:szCs w:val="22"/>
        </w:rPr>
        <w:t xml:space="preserve">. </w:t>
      </w:r>
    </w:p>
    <w:p w:rsidR="00683F01" w:rsidRPr="00683F01" w:rsidRDefault="00683F01" w:rsidP="00683F01">
      <w:pPr>
        <w:pStyle w:val="NormalWeb"/>
        <w:spacing w:before="0" w:beforeAutospacing="0" w:after="0" w:afterAutospacing="0"/>
        <w:rPr>
          <w:rFonts w:ascii="Arial" w:hAnsi="Arial" w:cs="Arial"/>
          <w:sz w:val="22"/>
          <w:szCs w:val="22"/>
        </w:rPr>
      </w:pPr>
      <w:proofErr w:type="gramStart"/>
      <w:r w:rsidRPr="00683F01">
        <w:rPr>
          <w:rFonts w:ascii="Arial" w:hAnsi="Arial" w:cs="Arial"/>
          <w:b/>
          <w:bCs/>
          <w:sz w:val="22"/>
          <w:szCs w:val="22"/>
        </w:rPr>
        <w:lastRenderedPageBreak/>
        <w:t>Usual recovery from Covid-19.</w:t>
      </w:r>
      <w:proofErr w:type="gramEnd"/>
      <w:r w:rsidRPr="00683F01">
        <w:rPr>
          <w:rFonts w:ascii="Arial" w:hAnsi="Arial" w:cs="Arial"/>
          <w:b/>
          <w:bCs/>
          <w:sz w:val="22"/>
          <w:szCs w:val="22"/>
        </w:rPr>
        <w:t xml:space="preserve"> </w:t>
      </w:r>
      <w:r w:rsidRPr="00683F01">
        <w:rPr>
          <w:rFonts w:ascii="Arial" w:hAnsi="Arial" w:cs="Arial"/>
          <w:sz w:val="22"/>
          <w:szCs w:val="22"/>
        </w:rPr>
        <w:t xml:space="preserve">Many people who have COVID-19 are asymptomatic or have mild disease and recover quickly over a period of 7- 14 days with variable upper respiratory tract symptoms. </w:t>
      </w:r>
      <w:r w:rsidRPr="00683F01">
        <w:rPr>
          <w:rFonts w:ascii="Arial" w:hAnsi="Arial" w:cs="Arial"/>
          <w:sz w:val="22"/>
          <w:szCs w:val="22"/>
        </w:rPr>
        <w:br/>
      </w:r>
    </w:p>
    <w:p w:rsidR="00683F01" w:rsidRPr="00683F01" w:rsidRDefault="00683F01" w:rsidP="00683F01">
      <w:pPr>
        <w:pStyle w:val="NormalWeb"/>
        <w:spacing w:before="0" w:beforeAutospacing="0" w:after="0" w:afterAutospacing="0"/>
        <w:rPr>
          <w:rFonts w:ascii="Arial" w:hAnsi="Arial" w:cs="Arial"/>
          <w:sz w:val="22"/>
          <w:szCs w:val="22"/>
        </w:rPr>
      </w:pPr>
      <w:r w:rsidRPr="00683F01">
        <w:rPr>
          <w:rFonts w:ascii="Arial" w:hAnsi="Arial" w:cs="Arial"/>
          <w:b/>
          <w:bCs/>
          <w:sz w:val="22"/>
          <w:szCs w:val="22"/>
        </w:rPr>
        <w:t>4 weeks:</w:t>
      </w:r>
      <w:r w:rsidRPr="00683F01">
        <w:rPr>
          <w:rFonts w:ascii="Arial" w:hAnsi="Arial" w:cs="Arial"/>
          <w:sz w:val="22"/>
          <w:szCs w:val="22"/>
        </w:rPr>
        <w:t xml:space="preserve"> muscle </w:t>
      </w:r>
      <w:proofErr w:type="gramStart"/>
      <w:r w:rsidRPr="00683F01">
        <w:rPr>
          <w:rFonts w:ascii="Arial" w:hAnsi="Arial" w:cs="Arial"/>
          <w:sz w:val="22"/>
          <w:szCs w:val="22"/>
        </w:rPr>
        <w:t>aches,</w:t>
      </w:r>
      <w:proofErr w:type="gramEnd"/>
      <w:r w:rsidRPr="00683F01">
        <w:rPr>
          <w:rFonts w:ascii="Arial" w:hAnsi="Arial" w:cs="Arial"/>
          <w:sz w:val="22"/>
          <w:szCs w:val="22"/>
        </w:rPr>
        <w:t xml:space="preserve"> chest pain and sputum production should have substantially reduced (significant sputum production is less common in COVID-19).</w:t>
      </w:r>
    </w:p>
    <w:p w:rsidR="00683F01" w:rsidRPr="00683F01" w:rsidRDefault="00683F01" w:rsidP="00683F01">
      <w:pPr>
        <w:pStyle w:val="NormalWeb"/>
        <w:spacing w:before="0" w:beforeAutospacing="0" w:after="0" w:afterAutospacing="0"/>
        <w:rPr>
          <w:rFonts w:ascii="Arial" w:hAnsi="Arial" w:cs="Arial"/>
          <w:sz w:val="22"/>
          <w:szCs w:val="22"/>
        </w:rPr>
      </w:pPr>
      <w:r w:rsidRPr="00683F01">
        <w:rPr>
          <w:rFonts w:ascii="Arial" w:hAnsi="Arial" w:cs="Arial"/>
          <w:b/>
          <w:bCs/>
          <w:sz w:val="22"/>
          <w:szCs w:val="22"/>
        </w:rPr>
        <w:t>6 weeks:</w:t>
      </w:r>
      <w:r w:rsidRPr="00683F01">
        <w:rPr>
          <w:rFonts w:ascii="Arial" w:hAnsi="Arial" w:cs="Arial"/>
          <w:sz w:val="22"/>
          <w:szCs w:val="22"/>
        </w:rPr>
        <w:t xml:space="preserve"> cough and breathlessness should have substantially reduced. </w:t>
      </w:r>
    </w:p>
    <w:p w:rsidR="00683F01" w:rsidRPr="00683F01" w:rsidRDefault="00683F01" w:rsidP="00683F01">
      <w:pPr>
        <w:pStyle w:val="NormalWeb"/>
        <w:spacing w:before="0" w:beforeAutospacing="0" w:after="0" w:afterAutospacing="0"/>
        <w:rPr>
          <w:rFonts w:ascii="Arial" w:hAnsi="Arial" w:cs="Arial"/>
          <w:sz w:val="22"/>
          <w:szCs w:val="22"/>
        </w:rPr>
      </w:pPr>
      <w:r w:rsidRPr="00683F01">
        <w:rPr>
          <w:rFonts w:ascii="Arial" w:hAnsi="Arial" w:cs="Arial"/>
          <w:b/>
          <w:bCs/>
          <w:sz w:val="22"/>
          <w:szCs w:val="22"/>
        </w:rPr>
        <w:t xml:space="preserve">3 months: </w:t>
      </w:r>
      <w:r w:rsidRPr="00683F01">
        <w:rPr>
          <w:rFonts w:ascii="Arial" w:hAnsi="Arial" w:cs="Arial"/>
          <w:sz w:val="22"/>
          <w:szCs w:val="22"/>
        </w:rPr>
        <w:t xml:space="preserve">most symptoms should have resolved but fatigue might still be present. </w:t>
      </w:r>
    </w:p>
    <w:p w:rsidR="00683F01" w:rsidRPr="00683F01" w:rsidRDefault="00683F01" w:rsidP="00683F01">
      <w:pPr>
        <w:pStyle w:val="NormalWeb"/>
        <w:spacing w:before="0" w:beforeAutospacing="0" w:after="0" w:afterAutospacing="0"/>
        <w:rPr>
          <w:rFonts w:ascii="Arial" w:hAnsi="Arial" w:cs="Arial"/>
          <w:sz w:val="22"/>
          <w:szCs w:val="22"/>
        </w:rPr>
      </w:pPr>
      <w:r w:rsidRPr="00683F01">
        <w:rPr>
          <w:rFonts w:ascii="Arial" w:hAnsi="Arial" w:cs="Arial"/>
          <w:b/>
          <w:bCs/>
          <w:sz w:val="22"/>
          <w:szCs w:val="22"/>
        </w:rPr>
        <w:t>6 months:</w:t>
      </w:r>
      <w:r w:rsidRPr="00683F01">
        <w:rPr>
          <w:rFonts w:ascii="Arial" w:hAnsi="Arial" w:cs="Arial"/>
          <w:b/>
          <w:bCs/>
          <w:sz w:val="22"/>
          <w:szCs w:val="22"/>
          <w:u w:val="single"/>
        </w:rPr>
        <w:t xml:space="preserve"> </w:t>
      </w:r>
      <w:r w:rsidRPr="00683F01">
        <w:rPr>
          <w:rFonts w:ascii="Arial" w:hAnsi="Arial" w:cs="Arial"/>
          <w:sz w:val="22"/>
          <w:szCs w:val="22"/>
        </w:rPr>
        <w:t xml:space="preserve">symptoms should have fully resolved unless the patient has had a complicated ITU stay. </w:t>
      </w:r>
    </w:p>
    <w:p w:rsidR="00683F01" w:rsidRPr="00683F01" w:rsidRDefault="00683F01" w:rsidP="00683F01">
      <w:pPr>
        <w:rPr>
          <w:rFonts w:ascii="Arial" w:hAnsi="Arial" w:cs="Arial"/>
          <w:b/>
          <w:bCs/>
          <w:sz w:val="22"/>
          <w:szCs w:val="22"/>
        </w:rPr>
      </w:pPr>
      <w:r w:rsidRPr="00683F01">
        <w:rPr>
          <w:rFonts w:ascii="Arial" w:hAnsi="Arial" w:cs="Arial"/>
          <w:b/>
          <w:bCs/>
          <w:sz w:val="22"/>
          <w:szCs w:val="22"/>
        </w:rPr>
        <w:t>Patients with more severe disease</w:t>
      </w:r>
      <w:r w:rsidRPr="00683F01">
        <w:rPr>
          <w:rFonts w:ascii="Arial" w:hAnsi="Arial" w:cs="Arial"/>
          <w:sz w:val="22"/>
          <w:szCs w:val="22"/>
        </w:rPr>
        <w:t xml:space="preserve"> (managed in hospital or the community), will likely have a longer recovery particularly if they had additional acute complications or required intensive care.</w:t>
      </w:r>
      <w:r w:rsidRPr="00683F01">
        <w:rPr>
          <w:rFonts w:ascii="Arial" w:hAnsi="Arial" w:cs="Arial"/>
          <w:b/>
          <w:bCs/>
          <w:sz w:val="22"/>
          <w:szCs w:val="22"/>
        </w:rPr>
        <w:t xml:space="preserve"> </w:t>
      </w:r>
    </w:p>
    <w:p w:rsidR="00683F01" w:rsidRPr="00683F01" w:rsidRDefault="00683F01" w:rsidP="00683F01">
      <w:pPr>
        <w:rPr>
          <w:rFonts w:ascii="Arial" w:hAnsi="Arial" w:cs="Arial"/>
          <w:b/>
          <w:bCs/>
          <w:sz w:val="22"/>
          <w:szCs w:val="22"/>
        </w:rPr>
      </w:pPr>
    </w:p>
    <w:p w:rsidR="00683F01" w:rsidRPr="00683F01" w:rsidRDefault="00683F01" w:rsidP="00683F01">
      <w:pPr>
        <w:rPr>
          <w:rFonts w:ascii="Arial" w:hAnsi="Arial" w:cs="Arial"/>
          <w:b/>
          <w:bCs/>
          <w:sz w:val="22"/>
          <w:szCs w:val="22"/>
        </w:rPr>
      </w:pPr>
      <w:r w:rsidRPr="00683F01">
        <w:rPr>
          <w:rFonts w:ascii="Arial" w:hAnsi="Arial" w:cs="Arial"/>
          <w:b/>
          <w:bCs/>
          <w:sz w:val="22"/>
          <w:szCs w:val="22"/>
        </w:rPr>
        <w:t>Clinical features which might suggest more concerning complications:</w:t>
      </w:r>
    </w:p>
    <w:p w:rsidR="00683F01" w:rsidRPr="00683F01" w:rsidRDefault="00683F01" w:rsidP="00683F01">
      <w:pPr>
        <w:rPr>
          <w:rFonts w:ascii="Arial" w:hAnsi="Arial" w:cs="Arial"/>
          <w:bCs/>
          <w:sz w:val="22"/>
          <w:szCs w:val="22"/>
        </w:rPr>
      </w:pPr>
      <w:r w:rsidRPr="00683F01">
        <w:rPr>
          <w:rFonts w:ascii="Arial" w:hAnsi="Arial" w:cs="Arial"/>
          <w:b/>
          <w:bCs/>
          <w:sz w:val="22"/>
          <w:szCs w:val="22"/>
        </w:rPr>
        <w:t xml:space="preserve">PE: </w:t>
      </w:r>
      <w:r w:rsidRPr="00683F01">
        <w:rPr>
          <w:rFonts w:ascii="Arial" w:hAnsi="Arial" w:cs="Arial"/>
          <w:bCs/>
          <w:sz w:val="22"/>
          <w:szCs w:val="22"/>
        </w:rPr>
        <w:t>breathlessness, pleuritic chest pain</w:t>
      </w:r>
    </w:p>
    <w:p w:rsidR="00683F01" w:rsidRPr="00683F01" w:rsidRDefault="00683F01" w:rsidP="00683F01">
      <w:pPr>
        <w:rPr>
          <w:rFonts w:ascii="Arial" w:hAnsi="Arial" w:cs="Arial"/>
          <w:bCs/>
          <w:sz w:val="22"/>
          <w:szCs w:val="22"/>
        </w:rPr>
      </w:pPr>
      <w:r w:rsidRPr="00683F01">
        <w:rPr>
          <w:rFonts w:ascii="Arial" w:hAnsi="Arial" w:cs="Arial"/>
          <w:b/>
          <w:bCs/>
          <w:sz w:val="22"/>
          <w:szCs w:val="22"/>
        </w:rPr>
        <w:t>Pericarditis:</w:t>
      </w:r>
      <w:r w:rsidRPr="00683F01">
        <w:rPr>
          <w:rFonts w:ascii="Arial" w:hAnsi="Arial" w:cs="Arial"/>
          <w:b/>
          <w:bCs/>
          <w:color w:val="FF0000"/>
          <w:sz w:val="22"/>
          <w:szCs w:val="22"/>
        </w:rPr>
        <w:t xml:space="preserve"> </w:t>
      </w:r>
      <w:r w:rsidRPr="00683F01">
        <w:rPr>
          <w:rFonts w:ascii="Arial" w:hAnsi="Arial" w:cs="Arial"/>
          <w:bCs/>
          <w:sz w:val="22"/>
          <w:szCs w:val="22"/>
        </w:rPr>
        <w:t>breathlessness, chest pain</w:t>
      </w:r>
    </w:p>
    <w:p w:rsidR="00683F01" w:rsidRPr="00683F01" w:rsidRDefault="00683F01" w:rsidP="00683F01">
      <w:pPr>
        <w:rPr>
          <w:rFonts w:ascii="Arial" w:hAnsi="Arial" w:cs="Arial"/>
          <w:bCs/>
          <w:sz w:val="22"/>
          <w:szCs w:val="22"/>
        </w:rPr>
      </w:pPr>
      <w:r w:rsidRPr="00683F01">
        <w:rPr>
          <w:rFonts w:ascii="Arial" w:hAnsi="Arial" w:cs="Arial"/>
          <w:b/>
          <w:bCs/>
          <w:sz w:val="22"/>
          <w:szCs w:val="22"/>
        </w:rPr>
        <w:t xml:space="preserve">Myocarditis: </w:t>
      </w:r>
      <w:r w:rsidRPr="00683F01">
        <w:rPr>
          <w:rFonts w:ascii="Arial" w:hAnsi="Arial" w:cs="Arial"/>
          <w:bCs/>
          <w:sz w:val="22"/>
          <w:szCs w:val="22"/>
        </w:rPr>
        <w:t>breathlessness, chest pain</w:t>
      </w:r>
    </w:p>
    <w:p w:rsidR="00683F01" w:rsidRPr="00683F01" w:rsidRDefault="00683F01" w:rsidP="00683F01">
      <w:pPr>
        <w:rPr>
          <w:rFonts w:ascii="Arial" w:hAnsi="Arial" w:cs="Arial"/>
          <w:bCs/>
          <w:sz w:val="22"/>
          <w:szCs w:val="22"/>
        </w:rPr>
      </w:pPr>
    </w:p>
    <w:p w:rsidR="00683F01" w:rsidRPr="00683F01" w:rsidRDefault="00683F01" w:rsidP="00683F01">
      <w:pPr>
        <w:rPr>
          <w:rFonts w:ascii="Arial" w:hAnsi="Arial" w:cs="Arial"/>
          <w:b/>
          <w:bCs/>
          <w:sz w:val="22"/>
          <w:szCs w:val="22"/>
        </w:rPr>
      </w:pPr>
      <w:r w:rsidRPr="00683F01">
        <w:rPr>
          <w:rFonts w:ascii="Arial" w:hAnsi="Arial" w:cs="Arial"/>
          <w:b/>
          <w:bCs/>
          <w:sz w:val="22"/>
          <w:szCs w:val="22"/>
        </w:rPr>
        <w:t xml:space="preserve">Pulmonary fibrosis: </w:t>
      </w:r>
      <w:r w:rsidRPr="00683F01">
        <w:rPr>
          <w:rFonts w:ascii="Arial" w:hAnsi="Arial" w:cs="Arial"/>
          <w:bCs/>
          <w:sz w:val="22"/>
          <w:szCs w:val="22"/>
        </w:rPr>
        <w:t>breathlessness, dry cough, inspiratory crepitations on auscultation. Restrictive spirometry (FVC&lt;80%), desaturation on exertion</w:t>
      </w:r>
    </w:p>
    <w:p w:rsidR="00683F01" w:rsidRPr="00683F01" w:rsidRDefault="00683F01" w:rsidP="00683F01">
      <w:pPr>
        <w:pStyle w:val="NormalWeb"/>
        <w:jc w:val="both"/>
        <w:rPr>
          <w:rFonts w:ascii="Arial" w:hAnsi="Arial" w:cs="Arial"/>
          <w:sz w:val="22"/>
          <w:szCs w:val="22"/>
        </w:rPr>
      </w:pPr>
      <w:r w:rsidRPr="00683F01">
        <w:rPr>
          <w:rFonts w:ascii="Arial" w:hAnsi="Arial" w:cs="Arial"/>
          <w:b/>
          <w:bCs/>
          <w:sz w:val="22"/>
          <w:szCs w:val="22"/>
        </w:rPr>
        <w:t xml:space="preserve">Cardiomyopathy: </w:t>
      </w:r>
      <w:r w:rsidRPr="00683F01">
        <w:rPr>
          <w:rFonts w:ascii="Arial" w:hAnsi="Arial" w:cs="Arial"/>
          <w:bCs/>
          <w:sz w:val="22"/>
          <w:szCs w:val="22"/>
        </w:rPr>
        <w:t>Persisting breathlessness, ankle swelling</w:t>
      </w:r>
    </w:p>
    <w:p w:rsidR="001F36AB" w:rsidRPr="00683F01" w:rsidRDefault="001F36AB" w:rsidP="001F36AB">
      <w:pPr>
        <w:pStyle w:val="NormalWeb"/>
        <w:rPr>
          <w:rFonts w:ascii="Arial" w:hAnsi="Arial" w:cs="Arial"/>
          <w:sz w:val="22"/>
          <w:szCs w:val="22"/>
        </w:rPr>
      </w:pPr>
      <w:r w:rsidRPr="00683F01">
        <w:rPr>
          <w:rFonts w:ascii="Arial" w:hAnsi="Arial" w:cs="Arial"/>
          <w:sz w:val="22"/>
          <w:szCs w:val="22"/>
        </w:rPr>
        <w:t xml:space="preserve">It is usually expected that by: </w:t>
      </w:r>
    </w:p>
    <w:p w:rsidR="00E7243E" w:rsidRPr="00683F01" w:rsidRDefault="001F36AB" w:rsidP="00570667">
      <w:pPr>
        <w:pStyle w:val="NormalWeb"/>
        <w:numPr>
          <w:ilvl w:val="0"/>
          <w:numId w:val="1"/>
        </w:numPr>
        <w:jc w:val="both"/>
        <w:rPr>
          <w:rFonts w:ascii="Arial" w:hAnsi="Arial" w:cs="Arial"/>
          <w:sz w:val="22"/>
          <w:szCs w:val="22"/>
        </w:rPr>
      </w:pPr>
      <w:r w:rsidRPr="00683F01">
        <w:rPr>
          <w:rFonts w:ascii="Arial" w:hAnsi="Arial" w:cs="Arial"/>
          <w:sz w:val="22"/>
          <w:szCs w:val="22"/>
        </w:rPr>
        <w:t xml:space="preserve">4 weeks — </w:t>
      </w:r>
      <w:r w:rsidR="00E7243E" w:rsidRPr="00683F01">
        <w:rPr>
          <w:rFonts w:ascii="Arial" w:hAnsi="Arial" w:cs="Arial"/>
          <w:sz w:val="22"/>
          <w:szCs w:val="22"/>
        </w:rPr>
        <w:t xml:space="preserve">substantial reduction in </w:t>
      </w:r>
      <w:r w:rsidRPr="00683F01">
        <w:rPr>
          <w:rFonts w:ascii="Arial" w:hAnsi="Arial" w:cs="Arial"/>
          <w:sz w:val="22"/>
          <w:szCs w:val="22"/>
        </w:rPr>
        <w:t xml:space="preserve">muscle aches, chest pain and sputum production </w:t>
      </w:r>
    </w:p>
    <w:p w:rsidR="001F36AB" w:rsidRPr="00683F01" w:rsidRDefault="001F36AB" w:rsidP="00570667">
      <w:pPr>
        <w:pStyle w:val="NormalWeb"/>
        <w:numPr>
          <w:ilvl w:val="0"/>
          <w:numId w:val="1"/>
        </w:numPr>
        <w:jc w:val="both"/>
        <w:rPr>
          <w:rFonts w:ascii="Arial" w:hAnsi="Arial" w:cs="Arial"/>
          <w:sz w:val="22"/>
          <w:szCs w:val="22"/>
        </w:rPr>
      </w:pPr>
      <w:r w:rsidRPr="00683F01">
        <w:rPr>
          <w:rFonts w:ascii="Arial" w:hAnsi="Arial" w:cs="Arial"/>
          <w:sz w:val="22"/>
          <w:szCs w:val="22"/>
        </w:rPr>
        <w:t xml:space="preserve">6 weeks — </w:t>
      </w:r>
      <w:r w:rsidR="00E7243E" w:rsidRPr="00683F01">
        <w:rPr>
          <w:rFonts w:ascii="Arial" w:hAnsi="Arial" w:cs="Arial"/>
          <w:sz w:val="22"/>
          <w:szCs w:val="22"/>
        </w:rPr>
        <w:t xml:space="preserve">substantial reduction in </w:t>
      </w:r>
      <w:r w:rsidRPr="00683F01">
        <w:rPr>
          <w:rFonts w:ascii="Arial" w:hAnsi="Arial" w:cs="Arial"/>
          <w:sz w:val="22"/>
          <w:szCs w:val="22"/>
        </w:rPr>
        <w:t xml:space="preserve">cough and breathlessness </w:t>
      </w:r>
    </w:p>
    <w:p w:rsidR="001F36AB" w:rsidRPr="00683F01" w:rsidRDefault="001F36AB" w:rsidP="00570667">
      <w:pPr>
        <w:pStyle w:val="NormalWeb"/>
        <w:numPr>
          <w:ilvl w:val="0"/>
          <w:numId w:val="1"/>
        </w:numPr>
        <w:jc w:val="both"/>
        <w:rPr>
          <w:rFonts w:ascii="Arial" w:hAnsi="Arial" w:cs="Arial"/>
          <w:sz w:val="22"/>
          <w:szCs w:val="22"/>
        </w:rPr>
      </w:pPr>
      <w:r w:rsidRPr="00683F01">
        <w:rPr>
          <w:rFonts w:ascii="Arial" w:hAnsi="Arial" w:cs="Arial"/>
          <w:sz w:val="22"/>
          <w:szCs w:val="22"/>
        </w:rPr>
        <w:t xml:space="preserve">3 months — most symptoms should have resolved but fatigue might still be present. </w:t>
      </w:r>
    </w:p>
    <w:p w:rsidR="001F36AB" w:rsidRPr="00683F01" w:rsidRDefault="001F36AB" w:rsidP="00570667">
      <w:pPr>
        <w:pStyle w:val="NormalWeb"/>
        <w:numPr>
          <w:ilvl w:val="0"/>
          <w:numId w:val="1"/>
        </w:numPr>
        <w:jc w:val="both"/>
        <w:rPr>
          <w:rFonts w:ascii="Arial" w:hAnsi="Arial" w:cs="Arial"/>
          <w:sz w:val="22"/>
          <w:szCs w:val="22"/>
        </w:rPr>
      </w:pPr>
      <w:r w:rsidRPr="00683F01">
        <w:rPr>
          <w:rFonts w:ascii="Arial" w:hAnsi="Arial" w:cs="Arial"/>
          <w:sz w:val="22"/>
          <w:szCs w:val="22"/>
        </w:rPr>
        <w:t xml:space="preserve">6 months — symptoms should have fully resolved unless the patient has had a complicated ITU stay, in which case mobility and/or respiratory difficulties may be prolonged. </w:t>
      </w:r>
    </w:p>
    <w:p w:rsidR="00A90DF0" w:rsidRPr="00683F01" w:rsidRDefault="00A90DF0" w:rsidP="00A90DF0">
      <w:pPr>
        <w:autoSpaceDE w:val="0"/>
        <w:autoSpaceDN w:val="0"/>
        <w:adjustRightInd w:val="0"/>
        <w:jc w:val="both"/>
        <w:rPr>
          <w:rFonts w:ascii="Arial" w:hAnsi="Arial" w:cs="Arial"/>
          <w:sz w:val="22"/>
          <w:szCs w:val="22"/>
        </w:rPr>
      </w:pPr>
      <w:r w:rsidRPr="00683F01">
        <w:rPr>
          <w:rFonts w:ascii="Arial" w:hAnsi="Arial" w:cs="Arial"/>
          <w:sz w:val="22"/>
          <w:szCs w:val="22"/>
        </w:rPr>
        <w:t>Those with prolonged intensive care (ICU) stays deserve particular mention as they may have developed profound neuromuscular weakness, including respiratory muscle and other skeletal muscle dysfunction that may take up to a year to recover from.</w:t>
      </w:r>
    </w:p>
    <w:p w:rsidR="00A90DF0" w:rsidRPr="00683F01" w:rsidRDefault="00A90DF0" w:rsidP="00A90DF0">
      <w:pPr>
        <w:autoSpaceDE w:val="0"/>
        <w:autoSpaceDN w:val="0"/>
        <w:adjustRightInd w:val="0"/>
        <w:jc w:val="both"/>
        <w:rPr>
          <w:rFonts w:ascii="Arial" w:hAnsi="Arial" w:cs="Arial"/>
          <w:sz w:val="22"/>
          <w:szCs w:val="22"/>
        </w:rPr>
      </w:pPr>
    </w:p>
    <w:p w:rsidR="00D1369C" w:rsidRPr="00683F01" w:rsidRDefault="0059173A" w:rsidP="005612B8">
      <w:pPr>
        <w:autoSpaceDE w:val="0"/>
        <w:autoSpaceDN w:val="0"/>
        <w:adjustRightInd w:val="0"/>
        <w:jc w:val="both"/>
        <w:rPr>
          <w:rFonts w:ascii="Arial" w:hAnsi="Arial" w:cs="Arial"/>
          <w:sz w:val="22"/>
          <w:szCs w:val="22"/>
        </w:rPr>
      </w:pPr>
      <w:r w:rsidRPr="00683F01">
        <w:rPr>
          <w:rFonts w:ascii="Arial" w:hAnsi="Arial" w:cs="Arial"/>
          <w:sz w:val="22"/>
          <w:szCs w:val="22"/>
        </w:rPr>
        <w:t xml:space="preserve">It is important to recognise that the multisystem nature of this virus means that </w:t>
      </w:r>
      <w:r w:rsidR="005612B8" w:rsidRPr="00683F01">
        <w:rPr>
          <w:rFonts w:ascii="Arial" w:hAnsi="Arial" w:cs="Arial"/>
          <w:sz w:val="22"/>
          <w:szCs w:val="22"/>
        </w:rPr>
        <w:t>p</w:t>
      </w:r>
      <w:r w:rsidR="00E7243E" w:rsidRPr="00683F01">
        <w:rPr>
          <w:rFonts w:ascii="Arial" w:hAnsi="Arial" w:cs="Arial"/>
          <w:sz w:val="22"/>
          <w:szCs w:val="22"/>
        </w:rPr>
        <w:t>rimary care physicians</w:t>
      </w:r>
      <w:r w:rsidR="005612B8" w:rsidRPr="00683F01">
        <w:rPr>
          <w:rFonts w:ascii="Arial" w:hAnsi="Arial" w:cs="Arial"/>
          <w:sz w:val="22"/>
          <w:szCs w:val="22"/>
        </w:rPr>
        <w:t xml:space="preserve"> (PCPs)</w:t>
      </w:r>
      <w:r w:rsidR="00E7243E" w:rsidRPr="00683F01">
        <w:rPr>
          <w:rFonts w:ascii="Arial" w:hAnsi="Arial" w:cs="Arial"/>
          <w:sz w:val="22"/>
          <w:szCs w:val="22"/>
        </w:rPr>
        <w:t xml:space="preserve"> have a key role to play in identifying patients who may have long term respiratory sequelae of COVID-19</w:t>
      </w:r>
      <w:r w:rsidR="00570667" w:rsidRPr="00683F01">
        <w:rPr>
          <w:rFonts w:ascii="Arial" w:hAnsi="Arial" w:cs="Arial"/>
          <w:sz w:val="22"/>
          <w:szCs w:val="22"/>
        </w:rPr>
        <w:t xml:space="preserve"> and recognising the need for further evaluation.</w:t>
      </w:r>
      <w:r w:rsidR="005612B8" w:rsidRPr="00683F01">
        <w:rPr>
          <w:rFonts w:ascii="Arial" w:hAnsi="Arial" w:cs="Arial"/>
          <w:sz w:val="22"/>
          <w:szCs w:val="22"/>
        </w:rPr>
        <w:t xml:space="preserve"> One of the challenges for PCPs in determining whether a patient may have developed long term respiratory sequelae of COVID-19 infection, is the lack of specificity of symptoms</w:t>
      </w:r>
      <w:r w:rsidR="00EA7A2C" w:rsidRPr="00683F01">
        <w:rPr>
          <w:rFonts w:ascii="Arial" w:hAnsi="Arial" w:cs="Arial"/>
          <w:sz w:val="22"/>
          <w:szCs w:val="22"/>
        </w:rPr>
        <w:t xml:space="preserve"> and the unknown true trajectory of disease; thus a high index of suspicion is required in a patient who </w:t>
      </w:r>
      <w:r w:rsidR="00EB1978" w:rsidRPr="00683F01">
        <w:rPr>
          <w:rFonts w:ascii="Arial" w:hAnsi="Arial" w:cs="Arial"/>
          <w:sz w:val="22"/>
          <w:szCs w:val="22"/>
        </w:rPr>
        <w:t xml:space="preserve">presents with exertional breathlessness and/or decline in exercise tolerance who </w:t>
      </w:r>
      <w:r w:rsidR="00EA7A2C" w:rsidRPr="00683F01">
        <w:rPr>
          <w:rFonts w:ascii="Arial" w:hAnsi="Arial" w:cs="Arial"/>
          <w:sz w:val="22"/>
          <w:szCs w:val="22"/>
        </w:rPr>
        <w:t>describes a recent history of a viral type illness (or confirmed COVID-19) infection</w:t>
      </w:r>
      <w:r w:rsidR="008F4C52" w:rsidRPr="00683F01">
        <w:rPr>
          <w:rFonts w:ascii="Arial" w:hAnsi="Arial" w:cs="Arial"/>
          <w:sz w:val="22"/>
          <w:szCs w:val="22"/>
        </w:rPr>
        <w:t xml:space="preserve">, </w:t>
      </w:r>
      <w:r w:rsidR="00EB1978" w:rsidRPr="00683F01">
        <w:rPr>
          <w:rFonts w:ascii="Arial" w:hAnsi="Arial" w:cs="Arial"/>
          <w:sz w:val="22"/>
          <w:szCs w:val="22"/>
        </w:rPr>
        <w:t>and</w:t>
      </w:r>
      <w:r w:rsidR="00EA7A2C" w:rsidRPr="00683F01">
        <w:rPr>
          <w:rFonts w:ascii="Arial" w:hAnsi="Arial" w:cs="Arial"/>
          <w:sz w:val="22"/>
          <w:szCs w:val="22"/>
        </w:rPr>
        <w:t xml:space="preserve"> is not improving in the anticipated trajectory. </w:t>
      </w:r>
    </w:p>
    <w:p w:rsidR="00EA7A2C" w:rsidRPr="00683F01" w:rsidRDefault="00EA7A2C" w:rsidP="005612B8">
      <w:pPr>
        <w:autoSpaceDE w:val="0"/>
        <w:autoSpaceDN w:val="0"/>
        <w:adjustRightInd w:val="0"/>
        <w:jc w:val="both"/>
        <w:rPr>
          <w:rFonts w:ascii="Arial" w:hAnsi="Arial" w:cs="Arial"/>
          <w:sz w:val="22"/>
          <w:szCs w:val="22"/>
        </w:rPr>
      </w:pPr>
    </w:p>
    <w:p w:rsidR="003D3CE1" w:rsidRPr="00683F01" w:rsidRDefault="00A414AB" w:rsidP="00A414AB">
      <w:pPr>
        <w:jc w:val="both"/>
        <w:rPr>
          <w:rFonts w:ascii="Arial" w:eastAsia="Times New Roman" w:hAnsi="Arial" w:cs="Arial"/>
          <w:color w:val="000000"/>
          <w:sz w:val="22"/>
          <w:szCs w:val="22"/>
          <w:shd w:val="clear" w:color="auto" w:fill="FFFFFF"/>
        </w:rPr>
      </w:pPr>
      <w:r w:rsidRPr="00683F01">
        <w:rPr>
          <w:rFonts w:ascii="Arial" w:eastAsia="Times New Roman" w:hAnsi="Arial" w:cs="Arial"/>
          <w:color w:val="000000"/>
          <w:sz w:val="22"/>
          <w:szCs w:val="22"/>
          <w:shd w:val="clear" w:color="auto" w:fill="FFFFFF"/>
        </w:rPr>
        <w:t>PCPs should take a comprehensive medical history in all patients presenting with chronic dyspnoea, including questions about their employment, family and drug history.</w:t>
      </w:r>
      <w:r w:rsidRPr="00683F01">
        <w:rPr>
          <w:rFonts w:ascii="Arial" w:hAnsi="Arial" w:cs="Arial"/>
          <w:color w:val="000000"/>
          <w:sz w:val="22"/>
          <w:szCs w:val="22"/>
          <w:shd w:val="clear" w:color="auto" w:fill="FFFFFF"/>
        </w:rPr>
        <w:t xml:space="preserve"> </w:t>
      </w:r>
      <w:r w:rsidRPr="00683F01">
        <w:rPr>
          <w:rFonts w:ascii="Arial" w:eastAsia="Times New Roman" w:hAnsi="Arial" w:cs="Arial"/>
          <w:color w:val="000000"/>
          <w:sz w:val="22"/>
          <w:szCs w:val="22"/>
          <w:shd w:val="clear" w:color="auto" w:fill="FFFFFF"/>
        </w:rPr>
        <w:t xml:space="preserve">Assessment for extrapulmonary symptoms, such as fatigue, joint pain and stiffness, may suggest an alternative explanation. </w:t>
      </w:r>
    </w:p>
    <w:p w:rsidR="003D3CE1" w:rsidRPr="00683F01" w:rsidRDefault="003D3CE1" w:rsidP="00A414AB">
      <w:pPr>
        <w:jc w:val="both"/>
        <w:rPr>
          <w:rFonts w:ascii="Arial" w:eastAsia="Times New Roman" w:hAnsi="Arial" w:cs="Arial"/>
          <w:sz w:val="22"/>
          <w:szCs w:val="22"/>
        </w:rPr>
      </w:pPr>
    </w:p>
    <w:p w:rsidR="00EA7A2C" w:rsidRDefault="00EB1978" w:rsidP="003D3CE1">
      <w:pPr>
        <w:jc w:val="both"/>
        <w:rPr>
          <w:rFonts w:ascii="Arial" w:eastAsia="Times New Roman" w:hAnsi="Arial" w:cs="Arial"/>
          <w:color w:val="000000"/>
          <w:sz w:val="22"/>
          <w:szCs w:val="22"/>
          <w:shd w:val="clear" w:color="auto" w:fill="FFFFFF"/>
        </w:rPr>
      </w:pPr>
      <w:r w:rsidRPr="00683F01">
        <w:rPr>
          <w:rFonts w:ascii="Arial" w:eastAsia="Times New Roman" w:hAnsi="Arial" w:cs="Arial"/>
          <w:sz w:val="22"/>
          <w:szCs w:val="22"/>
        </w:rPr>
        <w:t>Clinical examination may be normal although a</w:t>
      </w:r>
      <w:r w:rsidR="00A414AB" w:rsidRPr="00683F01">
        <w:rPr>
          <w:rFonts w:ascii="Arial" w:eastAsia="Times New Roman" w:hAnsi="Arial" w:cs="Arial"/>
          <w:sz w:val="22"/>
          <w:szCs w:val="22"/>
        </w:rPr>
        <w:t>n early clinical test that can aid a diagnosis of pulmonary fibrosis is lung auscultation</w:t>
      </w:r>
      <w:r w:rsidRPr="00683F01">
        <w:rPr>
          <w:rFonts w:ascii="Arial" w:eastAsia="Times New Roman" w:hAnsi="Arial" w:cs="Arial"/>
          <w:sz w:val="22"/>
          <w:szCs w:val="22"/>
        </w:rPr>
        <w:t xml:space="preserve"> and </w:t>
      </w:r>
      <w:r w:rsidR="00A414AB" w:rsidRPr="00683F01">
        <w:rPr>
          <w:rFonts w:ascii="Arial" w:eastAsia="Times New Roman" w:hAnsi="Arial" w:cs="Arial"/>
          <w:sz w:val="22"/>
          <w:szCs w:val="22"/>
        </w:rPr>
        <w:t xml:space="preserve">the presence of inspiratory crackles. </w:t>
      </w:r>
      <w:r w:rsidRPr="00683F01">
        <w:rPr>
          <w:rFonts w:ascii="Arial" w:eastAsia="Times New Roman" w:hAnsi="Arial" w:cs="Arial"/>
          <w:color w:val="000000"/>
          <w:sz w:val="22"/>
          <w:szCs w:val="22"/>
          <w:shd w:val="clear" w:color="auto" w:fill="FFFFFF"/>
        </w:rPr>
        <w:t xml:space="preserve">Both </w:t>
      </w:r>
      <w:r w:rsidRPr="00683F01">
        <w:rPr>
          <w:rFonts w:ascii="Arial" w:eastAsia="Times New Roman" w:hAnsi="Arial" w:cs="Arial"/>
          <w:color w:val="000000"/>
          <w:sz w:val="22"/>
          <w:szCs w:val="22"/>
          <w:shd w:val="clear" w:color="auto" w:fill="FFFFFF"/>
        </w:rPr>
        <w:lastRenderedPageBreak/>
        <w:t xml:space="preserve">patients with pulmonary fibrosis or thromboembolic disease may experience oxygen desaturation with only minimal exertion. </w:t>
      </w:r>
      <w:r w:rsidR="00A414AB" w:rsidRPr="00683F01">
        <w:rPr>
          <w:rFonts w:ascii="Arial" w:eastAsia="Times New Roman" w:hAnsi="Arial" w:cs="Arial"/>
          <w:color w:val="000000"/>
          <w:sz w:val="22"/>
          <w:szCs w:val="22"/>
          <w:shd w:val="clear" w:color="auto" w:fill="FFFFFF"/>
        </w:rPr>
        <w:t>Whilst spirometry may be normal in the early phases of pulmonary fibrosis, restrictive lung disease tends to be characterised by a reduction in total lung capacity and a normal or elevated FEV</w:t>
      </w:r>
      <w:r w:rsidR="00A414AB" w:rsidRPr="00683F01">
        <w:rPr>
          <w:rFonts w:ascii="Arial" w:eastAsia="Times New Roman" w:hAnsi="Arial" w:cs="Arial"/>
          <w:color w:val="000000"/>
          <w:sz w:val="22"/>
          <w:szCs w:val="22"/>
          <w:vertAlign w:val="subscript"/>
        </w:rPr>
        <w:t>1</w:t>
      </w:r>
      <w:r w:rsidR="00A414AB" w:rsidRPr="00683F01">
        <w:rPr>
          <w:rFonts w:ascii="Arial" w:eastAsia="Times New Roman" w:hAnsi="Arial" w:cs="Arial"/>
          <w:color w:val="000000"/>
          <w:sz w:val="22"/>
          <w:szCs w:val="22"/>
          <w:shd w:val="clear" w:color="auto" w:fill="FFFFFF"/>
        </w:rPr>
        <w:t>/vital capacity ratio</w:t>
      </w:r>
      <w:r w:rsidRPr="00683F01">
        <w:rPr>
          <w:rFonts w:ascii="Arial" w:eastAsia="Times New Roman" w:hAnsi="Arial" w:cs="Arial"/>
          <w:color w:val="000000"/>
          <w:sz w:val="22"/>
          <w:szCs w:val="22"/>
          <w:shd w:val="clear" w:color="auto" w:fill="FFFFFF"/>
        </w:rPr>
        <w:t xml:space="preserve"> and </w:t>
      </w:r>
      <w:r w:rsidR="00A414AB" w:rsidRPr="00683F01">
        <w:rPr>
          <w:rFonts w:ascii="Arial" w:eastAsia="Times New Roman" w:hAnsi="Arial" w:cs="Arial"/>
          <w:color w:val="000000"/>
          <w:sz w:val="22"/>
          <w:szCs w:val="22"/>
          <w:shd w:val="clear" w:color="auto" w:fill="FFFFFF"/>
        </w:rPr>
        <w:t>a reduced FVC, which declines as the disease progresses</w:t>
      </w:r>
      <w:r w:rsidRPr="00683F01">
        <w:rPr>
          <w:rFonts w:ascii="Arial" w:eastAsia="Times New Roman" w:hAnsi="Arial" w:cs="Arial"/>
          <w:color w:val="000000"/>
          <w:sz w:val="22"/>
          <w:szCs w:val="22"/>
          <w:shd w:val="clear" w:color="auto" w:fill="FFFFFF"/>
        </w:rPr>
        <w:t xml:space="preserve">. </w:t>
      </w:r>
    </w:p>
    <w:p w:rsidR="00D03A50" w:rsidRDefault="00D03A50" w:rsidP="003D3CE1">
      <w:pPr>
        <w:jc w:val="both"/>
        <w:rPr>
          <w:rFonts w:ascii="Arial" w:eastAsia="Times New Roman" w:hAnsi="Arial" w:cs="Arial"/>
          <w:color w:val="000000"/>
          <w:sz w:val="22"/>
          <w:szCs w:val="22"/>
          <w:shd w:val="clear" w:color="auto" w:fill="FFFFFF"/>
        </w:rPr>
      </w:pPr>
    </w:p>
    <w:p w:rsidR="00D03A50" w:rsidRDefault="00D03A50" w:rsidP="003D3CE1">
      <w:pPr>
        <w:jc w:val="both"/>
        <w:rPr>
          <w:rFonts w:ascii="Arial" w:eastAsia="Times New Roman" w:hAnsi="Arial" w:cs="Arial"/>
          <w:color w:val="000000"/>
          <w:sz w:val="22"/>
          <w:szCs w:val="22"/>
          <w:shd w:val="clear" w:color="auto" w:fill="FFFFFF"/>
        </w:rPr>
      </w:pPr>
      <w:r w:rsidRPr="00D03A50">
        <w:rPr>
          <w:rFonts w:ascii="Arial" w:eastAsia="Times New Roman" w:hAnsi="Arial" w:cs="Arial"/>
          <w:color w:val="000000"/>
          <w:sz w:val="22"/>
          <w:szCs w:val="22"/>
          <w:shd w:val="clear" w:color="auto" w:fill="FFFFFF"/>
        </w:rPr>
        <w:t>One the most striking findings from a recent prospective follow up study of patients (n=110) admitted with COVID-19 infection to NBT (D. Arnold et al, 2020, In Press), was the persistence of symptoms many weeks after hospitalisation despite normal clinical examination, improved radiological investigations and normal spirometry; 74% patients reported at least one ongoing symptom at 8-12 weeks following diagnosis, the commonest being reported breathlessness, fatigue, myalgia and/or insomnia. Health status scores were reduced compared to population norms with particular deficits in patients perceived ability to perform their physical role and in vitality. These findings stress the importance of a holistic approach to management of these post-COVID patients with a focus on rehabilitation and well-being.</w:t>
      </w:r>
    </w:p>
    <w:p w:rsidR="00982532" w:rsidRDefault="00982532" w:rsidP="003D3CE1">
      <w:pPr>
        <w:jc w:val="both"/>
        <w:rPr>
          <w:rFonts w:ascii="Arial" w:eastAsia="Times New Roman" w:hAnsi="Arial" w:cs="Arial"/>
          <w:color w:val="000000"/>
          <w:sz w:val="22"/>
          <w:szCs w:val="22"/>
          <w:shd w:val="clear" w:color="auto" w:fill="FFFFFF"/>
        </w:rPr>
      </w:pPr>
    </w:p>
    <w:p w:rsidR="00982532" w:rsidRDefault="00982532" w:rsidP="003D3CE1">
      <w:pPr>
        <w:jc w:val="both"/>
        <w:rPr>
          <w:rFonts w:ascii="Arial" w:eastAsia="Times New Roman" w:hAnsi="Arial" w:cs="Arial"/>
          <w:color w:val="000000"/>
          <w:sz w:val="22"/>
          <w:szCs w:val="22"/>
          <w:shd w:val="clear" w:color="auto" w:fill="FFFFFF"/>
        </w:rPr>
      </w:pPr>
      <w:r>
        <w:rPr>
          <w:rFonts w:ascii="Arial" w:eastAsia="Times New Roman" w:hAnsi="Arial" w:cs="Arial"/>
          <w:noProof/>
          <w:color w:val="000000"/>
          <w:sz w:val="22"/>
          <w:szCs w:val="22"/>
          <w:shd w:val="clear" w:color="auto" w:fill="FFFFFF"/>
          <w:lang w:eastAsia="en-GB"/>
        </w:rPr>
        <w:drawing>
          <wp:inline distT="0" distB="0" distL="0" distR="0" wp14:anchorId="3CAF6693">
            <wp:extent cx="5730875" cy="37979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3797935"/>
                    </a:xfrm>
                    <a:prstGeom prst="rect">
                      <a:avLst/>
                    </a:prstGeom>
                    <a:noFill/>
                  </pic:spPr>
                </pic:pic>
              </a:graphicData>
            </a:graphic>
          </wp:inline>
        </w:drawing>
      </w:r>
    </w:p>
    <w:p w:rsidR="008409F3" w:rsidRDefault="008409F3" w:rsidP="003D3CE1">
      <w:pPr>
        <w:jc w:val="both"/>
        <w:rPr>
          <w:rFonts w:ascii="Arial" w:eastAsia="Times New Roman" w:hAnsi="Arial" w:cs="Arial"/>
          <w:color w:val="000000"/>
          <w:sz w:val="22"/>
          <w:szCs w:val="22"/>
          <w:shd w:val="clear" w:color="auto" w:fill="FFFFFF"/>
        </w:rPr>
      </w:pPr>
    </w:p>
    <w:p w:rsidR="00982532" w:rsidRDefault="00982532" w:rsidP="008409F3">
      <w:pPr>
        <w:jc w:val="both"/>
        <w:rPr>
          <w:rFonts w:ascii="Arial" w:eastAsia="Times New Roman" w:hAnsi="Arial" w:cs="Arial"/>
          <w:color w:val="000000"/>
          <w:sz w:val="22"/>
          <w:szCs w:val="22"/>
          <w:shd w:val="clear" w:color="auto" w:fill="FFFFFF"/>
        </w:rPr>
      </w:pPr>
      <w:proofErr w:type="gramStart"/>
      <w:r w:rsidRPr="00982532">
        <w:rPr>
          <w:rFonts w:ascii="Arial" w:eastAsia="Times New Roman" w:hAnsi="Arial" w:cs="Arial"/>
          <w:color w:val="000000"/>
          <w:sz w:val="22"/>
          <w:szCs w:val="22"/>
          <w:shd w:val="clear" w:color="auto" w:fill="FFFFFF"/>
        </w:rPr>
        <w:t>Figure :</w:t>
      </w:r>
      <w:proofErr w:type="gramEnd"/>
      <w:r w:rsidRPr="00982532">
        <w:rPr>
          <w:rFonts w:ascii="Arial" w:eastAsia="Times New Roman" w:hAnsi="Arial" w:cs="Arial"/>
          <w:color w:val="000000"/>
          <w:sz w:val="22"/>
          <w:szCs w:val="22"/>
          <w:shd w:val="clear" w:color="auto" w:fill="FFFFFF"/>
        </w:rPr>
        <w:t xml:space="preserve"> Summary of symptomatology and clinical results by disease severity (D. Arnold et al. 2020 In Press)</w:t>
      </w:r>
    </w:p>
    <w:p w:rsidR="00982532" w:rsidRDefault="00982532" w:rsidP="008409F3">
      <w:pPr>
        <w:jc w:val="both"/>
        <w:rPr>
          <w:rFonts w:ascii="Arial" w:eastAsia="Times New Roman" w:hAnsi="Arial" w:cs="Arial"/>
          <w:color w:val="000000"/>
          <w:sz w:val="22"/>
          <w:szCs w:val="22"/>
          <w:shd w:val="clear" w:color="auto" w:fill="FFFFFF"/>
        </w:rPr>
      </w:pPr>
    </w:p>
    <w:p w:rsidR="008409F3" w:rsidRDefault="00D03A50" w:rsidP="008409F3">
      <w:pPr>
        <w:jc w:val="both"/>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Additionally, f</w:t>
      </w:r>
      <w:r w:rsidR="008409F3" w:rsidRPr="008409F3">
        <w:rPr>
          <w:rFonts w:ascii="Arial" w:eastAsia="Times New Roman" w:hAnsi="Arial" w:cs="Arial"/>
          <w:color w:val="000000"/>
          <w:sz w:val="22"/>
          <w:szCs w:val="22"/>
          <w:shd w:val="clear" w:color="auto" w:fill="FFFFFF"/>
        </w:rPr>
        <w:t xml:space="preserve">indings from a survey of 1225 post COVID-19 patients in the Midlands in May </w:t>
      </w:r>
      <w:r w:rsidR="001F7D13">
        <w:rPr>
          <w:rFonts w:ascii="Arial" w:eastAsia="Times New Roman" w:hAnsi="Arial" w:cs="Arial"/>
          <w:sz w:val="22"/>
          <w:szCs w:val="22"/>
          <w:shd w:val="clear" w:color="auto" w:fill="FFFFFF"/>
        </w:rPr>
        <w:t>2020,</w:t>
      </w:r>
      <w:r w:rsidR="008409F3" w:rsidRPr="008409F3">
        <w:rPr>
          <w:rFonts w:ascii="Arial" w:eastAsia="Times New Roman" w:hAnsi="Arial" w:cs="Arial"/>
          <w:color w:val="000000"/>
          <w:sz w:val="22"/>
          <w:szCs w:val="22"/>
          <w:shd w:val="clear" w:color="auto" w:fill="FFFFFF"/>
        </w:rPr>
        <w:t xml:space="preserve"> demonstrated that rehabilitation needs post COVID-19 are complex, due to the multiple co-morbidities that develop. Approximately 75% of pts had between 1 and 6 newly presenting needs requiring rehab post COVID-19.  54.2% of the total need by condition included general fatigue, deconditioning/ muscle atrophy, reduced mobil</w:t>
      </w:r>
      <w:r w:rsidR="001F7D13">
        <w:rPr>
          <w:rFonts w:ascii="Arial" w:eastAsia="Times New Roman" w:hAnsi="Arial" w:cs="Arial"/>
          <w:color w:val="000000"/>
          <w:sz w:val="22"/>
          <w:szCs w:val="22"/>
          <w:shd w:val="clear" w:color="auto" w:fill="FFFFFF"/>
        </w:rPr>
        <w:t>ity/falls, reduced function ADL</w:t>
      </w:r>
      <w:r w:rsidR="008409F3" w:rsidRPr="008409F3">
        <w:rPr>
          <w:rFonts w:ascii="Arial" w:eastAsia="Times New Roman" w:hAnsi="Arial" w:cs="Arial"/>
          <w:color w:val="000000"/>
          <w:sz w:val="22"/>
          <w:szCs w:val="22"/>
          <w:shd w:val="clear" w:color="auto" w:fill="FFFFFF"/>
        </w:rPr>
        <w:t>.</w:t>
      </w:r>
    </w:p>
    <w:p w:rsidR="001F7D13" w:rsidRDefault="001F7D13" w:rsidP="008409F3">
      <w:pPr>
        <w:jc w:val="both"/>
        <w:rPr>
          <w:rFonts w:ascii="Arial" w:eastAsia="Times New Roman" w:hAnsi="Arial" w:cs="Arial"/>
          <w:color w:val="000000"/>
          <w:sz w:val="22"/>
          <w:szCs w:val="22"/>
          <w:shd w:val="clear" w:color="auto" w:fill="FFFFFF"/>
        </w:rPr>
      </w:pPr>
    </w:p>
    <w:p w:rsidR="00982532" w:rsidRDefault="00982532" w:rsidP="008409F3">
      <w:pPr>
        <w:jc w:val="both"/>
        <w:rPr>
          <w:rFonts w:ascii="Arial" w:eastAsia="Times New Roman" w:hAnsi="Arial" w:cs="Arial"/>
          <w:color w:val="000000"/>
          <w:sz w:val="22"/>
          <w:szCs w:val="22"/>
          <w:shd w:val="clear" w:color="auto" w:fill="FFFFFF"/>
        </w:rPr>
      </w:pPr>
    </w:p>
    <w:p w:rsidR="00982532" w:rsidRPr="008409F3" w:rsidRDefault="00982532" w:rsidP="008409F3">
      <w:pPr>
        <w:jc w:val="both"/>
        <w:rPr>
          <w:rFonts w:ascii="Arial" w:eastAsia="Times New Roman" w:hAnsi="Arial" w:cs="Arial"/>
          <w:color w:val="000000"/>
          <w:sz w:val="22"/>
          <w:szCs w:val="22"/>
          <w:shd w:val="clear" w:color="auto" w:fill="FFFFFF"/>
        </w:rPr>
      </w:pP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lastRenderedPageBreak/>
        <w:t>There are however varying needs requiring multi-disciplinary inputs as shown below:</w:t>
      </w:r>
      <w:r w:rsidR="001F7D13">
        <w:rPr>
          <w:rFonts w:ascii="Arial" w:eastAsia="Times New Roman" w:hAnsi="Arial" w:cs="Arial"/>
          <w:color w:val="000000"/>
          <w:sz w:val="22"/>
          <w:szCs w:val="22"/>
          <w:shd w:val="clear" w:color="auto" w:fill="FFFFFF"/>
        </w:rPr>
        <w:br/>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Rehabilitation needs by condition;</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hint="eastAsia"/>
          <w:color w:val="000000"/>
          <w:sz w:val="22"/>
          <w:szCs w:val="22"/>
          <w:shd w:val="clear" w:color="auto" w:fill="FFFFFF"/>
        </w:rPr>
        <w:t>•</w:t>
      </w:r>
      <w:r w:rsidRPr="008409F3">
        <w:rPr>
          <w:rFonts w:ascii="Arial" w:eastAsia="Times New Roman" w:hAnsi="Arial" w:cs="Arial" w:hint="eastAsia"/>
          <w:color w:val="000000"/>
          <w:sz w:val="22"/>
          <w:szCs w:val="22"/>
          <w:shd w:val="clear" w:color="auto" w:fill="FFFFFF"/>
        </w:rPr>
        <w:tab/>
        <w:t>14.4% -↓ mobility /falls</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14.0% -general fatigue</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hint="eastAsia"/>
          <w:color w:val="000000"/>
          <w:sz w:val="22"/>
          <w:szCs w:val="22"/>
          <w:shd w:val="clear" w:color="auto" w:fill="FFFFFF"/>
        </w:rPr>
        <w:t>•</w:t>
      </w:r>
      <w:r w:rsidRPr="008409F3">
        <w:rPr>
          <w:rFonts w:ascii="Arial" w:eastAsia="Times New Roman" w:hAnsi="Arial" w:cs="Arial" w:hint="eastAsia"/>
          <w:color w:val="000000"/>
          <w:sz w:val="22"/>
          <w:szCs w:val="22"/>
          <w:shd w:val="clear" w:color="auto" w:fill="FFFFFF"/>
        </w:rPr>
        <w:tab/>
        <w:t>13.4% -↓ function / ADL</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12.0% -Deconditioning / muscle atrophy</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9.8% -respiratory including SOB</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 xml:space="preserve">6.8% -nutritional intake </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5.0% -Depression / anxiety / PTSD</w:t>
      </w:r>
    </w:p>
    <w:p w:rsidR="008409F3" w:rsidRP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w:t>
      </w:r>
      <w:r w:rsidRPr="008409F3">
        <w:rPr>
          <w:rFonts w:ascii="Arial" w:eastAsia="Times New Roman" w:hAnsi="Arial" w:cs="Arial"/>
          <w:color w:val="000000"/>
          <w:sz w:val="22"/>
          <w:szCs w:val="22"/>
          <w:shd w:val="clear" w:color="auto" w:fill="FFFFFF"/>
        </w:rPr>
        <w:tab/>
        <w:t>3.6% -Dysphagia / swallowing difficulties</w:t>
      </w:r>
    </w:p>
    <w:p w:rsidR="008409F3" w:rsidRPr="008409F3" w:rsidRDefault="008409F3" w:rsidP="008409F3">
      <w:pPr>
        <w:jc w:val="both"/>
        <w:rPr>
          <w:rFonts w:ascii="Arial" w:eastAsia="Times New Roman" w:hAnsi="Arial" w:cs="Arial"/>
          <w:color w:val="000000"/>
          <w:sz w:val="22"/>
          <w:szCs w:val="22"/>
          <w:shd w:val="clear" w:color="auto" w:fill="FFFFFF"/>
        </w:rPr>
      </w:pPr>
    </w:p>
    <w:p w:rsidR="008409F3" w:rsidRDefault="008409F3" w:rsidP="008409F3">
      <w:pPr>
        <w:jc w:val="both"/>
        <w:rPr>
          <w:rFonts w:ascii="Arial" w:eastAsia="Times New Roman" w:hAnsi="Arial" w:cs="Arial"/>
          <w:color w:val="000000"/>
          <w:sz w:val="22"/>
          <w:szCs w:val="22"/>
          <w:shd w:val="clear" w:color="auto" w:fill="FFFFFF"/>
        </w:rPr>
      </w:pPr>
      <w:r w:rsidRPr="008409F3">
        <w:rPr>
          <w:rFonts w:ascii="Arial" w:eastAsia="Times New Roman" w:hAnsi="Arial" w:cs="Arial"/>
          <w:color w:val="000000"/>
          <w:sz w:val="22"/>
          <w:szCs w:val="22"/>
          <w:shd w:val="clear" w:color="auto" w:fill="FFFFFF"/>
        </w:rPr>
        <w:t>The complexity and variability of the damage caused by COVID-19, coupled with the pre-existing disabling long-term conditions that many patients will have, means that there is no single, COVID-19 specific method to determin</w:t>
      </w:r>
      <w:r w:rsidR="001F7D13">
        <w:rPr>
          <w:rFonts w:ascii="Arial" w:eastAsia="Times New Roman" w:hAnsi="Arial" w:cs="Arial"/>
          <w:color w:val="000000"/>
          <w:sz w:val="22"/>
          <w:szCs w:val="22"/>
          <w:shd w:val="clear" w:color="auto" w:fill="FFFFFF"/>
        </w:rPr>
        <w:t xml:space="preserve">e the need for </w:t>
      </w:r>
      <w:r w:rsidR="001F7D13">
        <w:rPr>
          <w:rFonts w:ascii="Arial" w:eastAsia="Times New Roman" w:hAnsi="Arial" w:cs="Arial"/>
          <w:sz w:val="22"/>
          <w:szCs w:val="22"/>
          <w:shd w:val="clear" w:color="auto" w:fill="FFFFFF"/>
        </w:rPr>
        <w:t>rehabilitation</w:t>
      </w:r>
      <w:r w:rsidRPr="001F7D13">
        <w:rPr>
          <w:rFonts w:ascii="Arial" w:eastAsia="Times New Roman" w:hAnsi="Arial" w:cs="Arial"/>
          <w:sz w:val="22"/>
          <w:szCs w:val="22"/>
          <w:shd w:val="clear" w:color="auto" w:fill="FFFFFF"/>
        </w:rPr>
        <w:t xml:space="preserve">. </w:t>
      </w:r>
      <w:r w:rsidRPr="008409F3">
        <w:rPr>
          <w:rFonts w:ascii="Arial" w:eastAsia="Times New Roman" w:hAnsi="Arial" w:cs="Arial"/>
          <w:color w:val="000000"/>
          <w:sz w:val="22"/>
          <w:szCs w:val="22"/>
          <w:shd w:val="clear" w:color="auto" w:fill="FFFFFF"/>
        </w:rPr>
        <w:t>Many routine elements of rehabilitation have been paused during the pandemic and requirements for social distancing has meant that group and clinic based services have had to evolve and change to reflect this. There is also no call for separate rehabilitation services to be set up for post COVID-19, rather suggestions that existing pathways should be utilised where possible and the development of key people specialising in the coordination of COVID-19 rehabilitation.</w:t>
      </w:r>
    </w:p>
    <w:p w:rsidR="00D03A50" w:rsidRDefault="00D03A50" w:rsidP="008409F3">
      <w:pPr>
        <w:jc w:val="both"/>
        <w:rPr>
          <w:rFonts w:ascii="Arial" w:eastAsia="Times New Roman" w:hAnsi="Arial" w:cs="Arial"/>
          <w:color w:val="000000"/>
          <w:sz w:val="22"/>
          <w:szCs w:val="22"/>
          <w:shd w:val="clear" w:color="auto" w:fill="FFFFFF"/>
        </w:rPr>
      </w:pPr>
    </w:p>
    <w:p w:rsidR="00D1369C" w:rsidRPr="00683F01" w:rsidRDefault="00D1369C" w:rsidP="003F36C4">
      <w:pPr>
        <w:autoSpaceDE w:val="0"/>
        <w:autoSpaceDN w:val="0"/>
        <w:adjustRightInd w:val="0"/>
        <w:rPr>
          <w:rFonts w:ascii="Arial" w:hAnsi="Arial" w:cs="Arial"/>
          <w:sz w:val="22"/>
          <w:szCs w:val="22"/>
          <w:lang w:val="en-US"/>
        </w:rPr>
      </w:pPr>
    </w:p>
    <w:p w:rsidR="003F36C4" w:rsidRPr="00683F01" w:rsidRDefault="00C60538" w:rsidP="003F36C4">
      <w:pPr>
        <w:autoSpaceDE w:val="0"/>
        <w:autoSpaceDN w:val="0"/>
        <w:adjustRightInd w:val="0"/>
        <w:rPr>
          <w:rFonts w:ascii="Arial" w:hAnsi="Arial" w:cs="Arial"/>
          <w:b/>
          <w:bCs/>
          <w:sz w:val="22"/>
          <w:szCs w:val="22"/>
        </w:rPr>
      </w:pPr>
      <w:r w:rsidRPr="00683F01">
        <w:rPr>
          <w:rFonts w:ascii="Arial" w:hAnsi="Arial" w:cs="Arial"/>
          <w:b/>
          <w:bCs/>
          <w:sz w:val="22"/>
          <w:szCs w:val="22"/>
        </w:rPr>
        <w:t>Investigative pathway</w:t>
      </w:r>
    </w:p>
    <w:p w:rsidR="003F36C4" w:rsidRPr="00683F01" w:rsidRDefault="00DE2731" w:rsidP="003F36C4">
      <w:pPr>
        <w:autoSpaceDE w:val="0"/>
        <w:autoSpaceDN w:val="0"/>
        <w:adjustRightInd w:val="0"/>
        <w:rPr>
          <w:rFonts w:ascii="Arial" w:hAnsi="Arial" w:cs="Arial"/>
          <w:sz w:val="22"/>
          <w:szCs w:val="22"/>
          <w:lang w:val="en-US"/>
        </w:rPr>
      </w:pPr>
      <w:r w:rsidRPr="00683F01">
        <w:rPr>
          <w:rFonts w:ascii="Arial" w:hAnsi="Arial" w:cs="Arial"/>
          <w:sz w:val="22"/>
          <w:szCs w:val="22"/>
          <w:lang w:val="en-US"/>
        </w:rPr>
        <w:t>Please see attached proposed pathway</w:t>
      </w:r>
      <w:r w:rsidR="00683F01">
        <w:rPr>
          <w:rFonts w:ascii="Arial" w:hAnsi="Arial" w:cs="Arial"/>
          <w:sz w:val="22"/>
          <w:szCs w:val="22"/>
          <w:lang w:val="en-US"/>
        </w:rPr>
        <w:t xml:space="preserve"> in A</w:t>
      </w:r>
      <w:r w:rsidR="00683F01" w:rsidRPr="00683F01">
        <w:rPr>
          <w:rFonts w:ascii="Arial" w:hAnsi="Arial" w:cs="Arial"/>
          <w:sz w:val="22"/>
          <w:szCs w:val="22"/>
          <w:lang w:val="en-US"/>
        </w:rPr>
        <w:t>ppendix A</w:t>
      </w:r>
      <w:r w:rsidRPr="00683F01">
        <w:rPr>
          <w:rFonts w:ascii="Arial" w:hAnsi="Arial" w:cs="Arial"/>
          <w:sz w:val="22"/>
          <w:szCs w:val="22"/>
          <w:lang w:val="en-US"/>
        </w:rPr>
        <w:t xml:space="preserve">. </w:t>
      </w:r>
    </w:p>
    <w:p w:rsidR="003F36C4" w:rsidRPr="00683F01" w:rsidRDefault="00683F01" w:rsidP="003F36C4">
      <w:pPr>
        <w:autoSpaceDE w:val="0"/>
        <w:autoSpaceDN w:val="0"/>
        <w:adjustRightInd w:val="0"/>
        <w:rPr>
          <w:rFonts w:ascii="Arial" w:hAnsi="Arial" w:cs="Arial"/>
          <w:sz w:val="22"/>
          <w:szCs w:val="22"/>
          <w:lang w:val="en-US"/>
        </w:rPr>
      </w:pPr>
      <w:r>
        <w:rPr>
          <w:rFonts w:ascii="Arial" w:hAnsi="Arial" w:cs="Arial"/>
          <w:sz w:val="22"/>
          <w:szCs w:val="22"/>
          <w:lang w:val="en-US"/>
        </w:rPr>
        <w:t>This h</w:t>
      </w:r>
      <w:r w:rsidR="0069456E" w:rsidRPr="00683F01">
        <w:rPr>
          <w:rFonts w:ascii="Arial" w:hAnsi="Arial" w:cs="Arial"/>
          <w:sz w:val="22"/>
          <w:szCs w:val="22"/>
          <w:lang w:val="en-US"/>
        </w:rPr>
        <w:t xml:space="preserve">as been </w:t>
      </w:r>
      <w:r w:rsidRPr="00683F01">
        <w:rPr>
          <w:rFonts w:ascii="Arial" w:hAnsi="Arial" w:cs="Arial"/>
          <w:sz w:val="22"/>
          <w:szCs w:val="22"/>
          <w:lang w:val="en-US"/>
        </w:rPr>
        <w:t>formulated</w:t>
      </w:r>
      <w:r w:rsidR="0069456E" w:rsidRPr="00683F01">
        <w:rPr>
          <w:rFonts w:ascii="Arial" w:hAnsi="Arial" w:cs="Arial"/>
          <w:sz w:val="22"/>
          <w:szCs w:val="22"/>
          <w:lang w:val="en-US"/>
        </w:rPr>
        <w:t xml:space="preserve"> </w:t>
      </w:r>
      <w:r w:rsidRPr="00683F01">
        <w:rPr>
          <w:rFonts w:ascii="Arial" w:hAnsi="Arial" w:cs="Arial"/>
          <w:sz w:val="22"/>
          <w:szCs w:val="22"/>
          <w:lang w:val="en-US"/>
        </w:rPr>
        <w:t>through</w:t>
      </w:r>
      <w:r w:rsidR="0069456E" w:rsidRPr="00683F01">
        <w:rPr>
          <w:rFonts w:ascii="Arial" w:hAnsi="Arial" w:cs="Arial"/>
          <w:sz w:val="22"/>
          <w:szCs w:val="22"/>
          <w:lang w:val="en-US"/>
        </w:rPr>
        <w:t xml:space="preserve"> </w:t>
      </w:r>
      <w:r w:rsidRPr="00683F01">
        <w:rPr>
          <w:rFonts w:ascii="Arial" w:hAnsi="Arial" w:cs="Arial"/>
          <w:sz w:val="22"/>
          <w:szCs w:val="22"/>
          <w:lang w:val="en-US"/>
        </w:rPr>
        <w:t>discussion</w:t>
      </w:r>
      <w:r>
        <w:rPr>
          <w:rFonts w:ascii="Arial" w:hAnsi="Arial" w:cs="Arial"/>
          <w:sz w:val="22"/>
          <w:szCs w:val="22"/>
          <w:lang w:val="en-US"/>
        </w:rPr>
        <w:t xml:space="preserve"> with a small</w:t>
      </w:r>
      <w:r w:rsidR="0069456E" w:rsidRPr="00683F01">
        <w:rPr>
          <w:rFonts w:ascii="Arial" w:hAnsi="Arial" w:cs="Arial"/>
          <w:sz w:val="22"/>
          <w:szCs w:val="22"/>
          <w:lang w:val="en-US"/>
        </w:rPr>
        <w:t xml:space="preserve"> gro</w:t>
      </w:r>
      <w:r w:rsidRPr="00683F01">
        <w:rPr>
          <w:rFonts w:ascii="Arial" w:hAnsi="Arial" w:cs="Arial"/>
          <w:sz w:val="22"/>
          <w:szCs w:val="22"/>
          <w:lang w:val="en-US"/>
        </w:rPr>
        <w:t>u</w:t>
      </w:r>
      <w:r w:rsidR="0069456E" w:rsidRPr="00683F01">
        <w:rPr>
          <w:rFonts w:ascii="Arial" w:hAnsi="Arial" w:cs="Arial"/>
          <w:sz w:val="22"/>
          <w:szCs w:val="22"/>
          <w:lang w:val="en-US"/>
        </w:rPr>
        <w:t xml:space="preserve">p </w:t>
      </w:r>
      <w:r>
        <w:rPr>
          <w:rFonts w:ascii="Arial" w:hAnsi="Arial" w:cs="Arial"/>
          <w:sz w:val="22"/>
          <w:szCs w:val="22"/>
          <w:lang w:val="en-US"/>
        </w:rPr>
        <w:t xml:space="preserve">of clinicians, </w:t>
      </w:r>
      <w:r w:rsidR="0069456E" w:rsidRPr="00683F01">
        <w:rPr>
          <w:rFonts w:ascii="Arial" w:hAnsi="Arial" w:cs="Arial"/>
          <w:sz w:val="22"/>
          <w:szCs w:val="22"/>
          <w:lang w:val="en-US"/>
        </w:rPr>
        <w:t>taking into</w:t>
      </w:r>
      <w:r w:rsidRPr="00683F01">
        <w:rPr>
          <w:rFonts w:ascii="Arial" w:hAnsi="Arial" w:cs="Arial"/>
          <w:sz w:val="22"/>
          <w:szCs w:val="22"/>
          <w:lang w:val="en-US"/>
        </w:rPr>
        <w:t xml:space="preserve"> consideration the </w:t>
      </w:r>
      <w:r w:rsidR="0069456E" w:rsidRPr="00683F01">
        <w:rPr>
          <w:rFonts w:ascii="Arial" w:hAnsi="Arial" w:cs="Arial"/>
          <w:sz w:val="22"/>
          <w:szCs w:val="22"/>
          <w:lang w:val="en-US"/>
        </w:rPr>
        <w:t>B</w:t>
      </w:r>
      <w:r w:rsidRPr="00683F01">
        <w:rPr>
          <w:rFonts w:ascii="Arial" w:hAnsi="Arial" w:cs="Arial"/>
          <w:sz w:val="22"/>
          <w:szCs w:val="22"/>
          <w:lang w:val="en-US"/>
        </w:rPr>
        <w:t xml:space="preserve">ritish </w:t>
      </w:r>
      <w:r w:rsidR="0069456E" w:rsidRPr="00683F01">
        <w:rPr>
          <w:rFonts w:ascii="Arial" w:hAnsi="Arial" w:cs="Arial"/>
          <w:sz w:val="22"/>
          <w:szCs w:val="22"/>
          <w:lang w:val="en-US"/>
        </w:rPr>
        <w:t>T</w:t>
      </w:r>
      <w:r w:rsidRPr="00683F01">
        <w:rPr>
          <w:rFonts w:ascii="Arial" w:hAnsi="Arial" w:cs="Arial"/>
          <w:sz w:val="22"/>
          <w:szCs w:val="22"/>
          <w:lang w:val="en-US"/>
        </w:rPr>
        <w:t xml:space="preserve">horacic </w:t>
      </w:r>
      <w:r w:rsidR="0069456E" w:rsidRPr="00683F01">
        <w:rPr>
          <w:rFonts w:ascii="Arial" w:hAnsi="Arial" w:cs="Arial"/>
          <w:sz w:val="22"/>
          <w:szCs w:val="22"/>
          <w:lang w:val="en-US"/>
        </w:rPr>
        <w:t>S</w:t>
      </w:r>
      <w:r w:rsidRPr="00683F01">
        <w:rPr>
          <w:rFonts w:ascii="Arial" w:hAnsi="Arial" w:cs="Arial"/>
          <w:sz w:val="22"/>
          <w:szCs w:val="22"/>
          <w:lang w:val="en-US"/>
        </w:rPr>
        <w:t>ociety</w:t>
      </w:r>
      <w:r w:rsidR="0069456E" w:rsidRPr="00683F01">
        <w:rPr>
          <w:rFonts w:ascii="Arial" w:hAnsi="Arial" w:cs="Arial"/>
          <w:sz w:val="22"/>
          <w:szCs w:val="22"/>
          <w:lang w:val="en-US"/>
        </w:rPr>
        <w:t xml:space="preserve"> guidance on post covid follow up</w:t>
      </w:r>
      <w:r w:rsidRPr="00683F01">
        <w:rPr>
          <w:rFonts w:ascii="Arial" w:hAnsi="Arial" w:cs="Arial"/>
          <w:sz w:val="22"/>
          <w:szCs w:val="22"/>
          <w:lang w:val="en-US"/>
        </w:rPr>
        <w:t>.</w:t>
      </w:r>
    </w:p>
    <w:p w:rsidR="003F36C4" w:rsidRPr="00683F01" w:rsidRDefault="003F36C4" w:rsidP="003F36C4">
      <w:pPr>
        <w:autoSpaceDE w:val="0"/>
        <w:autoSpaceDN w:val="0"/>
        <w:adjustRightInd w:val="0"/>
        <w:rPr>
          <w:rFonts w:ascii="Arial" w:hAnsi="Arial" w:cs="Arial"/>
          <w:sz w:val="22"/>
          <w:szCs w:val="22"/>
          <w:lang w:val="en-US"/>
        </w:rPr>
      </w:pPr>
    </w:p>
    <w:p w:rsidR="00535DDD" w:rsidRPr="00683F01" w:rsidRDefault="00535DDD">
      <w:pPr>
        <w:rPr>
          <w:rFonts w:ascii="Arial" w:hAnsi="Arial" w:cs="Arial"/>
          <w:sz w:val="22"/>
          <w:szCs w:val="22"/>
          <w:lang w:val="en-US"/>
        </w:rPr>
      </w:pPr>
    </w:p>
    <w:p w:rsidR="003F36C4" w:rsidRPr="00683F01" w:rsidRDefault="00535DDD" w:rsidP="003F36C4">
      <w:pPr>
        <w:pStyle w:val="EndNoteBibliography"/>
        <w:ind w:left="720" w:hanging="720"/>
        <w:rPr>
          <w:rFonts w:ascii="Arial" w:hAnsi="Arial" w:cs="Arial"/>
          <w:noProof/>
          <w:sz w:val="22"/>
          <w:szCs w:val="22"/>
        </w:rPr>
      </w:pPr>
      <w:r w:rsidRPr="00683F01">
        <w:rPr>
          <w:rFonts w:ascii="Arial" w:hAnsi="Arial" w:cs="Arial"/>
          <w:sz w:val="22"/>
          <w:szCs w:val="22"/>
        </w:rPr>
        <w:fldChar w:fldCharType="begin"/>
      </w:r>
      <w:r w:rsidRPr="00683F01">
        <w:rPr>
          <w:rFonts w:ascii="Arial" w:hAnsi="Arial" w:cs="Arial"/>
          <w:sz w:val="22"/>
          <w:szCs w:val="22"/>
        </w:rPr>
        <w:instrText xml:space="preserve"> ADDIN EN.REFLIST </w:instrText>
      </w:r>
      <w:r w:rsidRPr="00683F01">
        <w:rPr>
          <w:rFonts w:ascii="Arial" w:hAnsi="Arial" w:cs="Arial"/>
          <w:sz w:val="22"/>
          <w:szCs w:val="22"/>
        </w:rPr>
        <w:fldChar w:fldCharType="separate"/>
      </w:r>
      <w:r w:rsidR="003F36C4" w:rsidRPr="00683F01">
        <w:rPr>
          <w:rFonts w:ascii="Arial" w:hAnsi="Arial" w:cs="Arial"/>
          <w:noProof/>
          <w:sz w:val="22"/>
          <w:szCs w:val="22"/>
        </w:rPr>
        <w:t>1.</w:t>
      </w:r>
      <w:r w:rsidR="003F36C4" w:rsidRPr="00683F01">
        <w:rPr>
          <w:rFonts w:ascii="Arial" w:hAnsi="Arial" w:cs="Arial"/>
          <w:noProof/>
          <w:sz w:val="22"/>
          <w:szCs w:val="22"/>
        </w:rPr>
        <w:tab/>
        <w:t xml:space="preserve">Zhu N, Zhang D, Wang W, et al. A Novel Coronavirus from Patients with Pneumonia in China, 2019. </w:t>
      </w:r>
      <w:r w:rsidR="003F36C4" w:rsidRPr="00683F01">
        <w:rPr>
          <w:rFonts w:ascii="Arial" w:hAnsi="Arial" w:cs="Arial"/>
          <w:i/>
          <w:noProof/>
          <w:sz w:val="22"/>
          <w:szCs w:val="22"/>
        </w:rPr>
        <w:t xml:space="preserve">N Engl J Med. </w:t>
      </w:r>
      <w:r w:rsidR="003F36C4" w:rsidRPr="00683F01">
        <w:rPr>
          <w:rFonts w:ascii="Arial" w:hAnsi="Arial" w:cs="Arial"/>
          <w:noProof/>
          <w:sz w:val="22"/>
          <w:szCs w:val="22"/>
        </w:rPr>
        <w:t>2020;382(8):727-733.</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2.</w:t>
      </w:r>
      <w:r w:rsidRPr="00683F01">
        <w:rPr>
          <w:rFonts w:ascii="Arial" w:hAnsi="Arial" w:cs="Arial"/>
          <w:noProof/>
          <w:sz w:val="22"/>
          <w:szCs w:val="22"/>
        </w:rPr>
        <w:tab/>
        <w:t xml:space="preserve">Das KM, Lee EY, Singh R, et al. Follow-up chest radiographic findings in patients with MERS-CoV after recovery. </w:t>
      </w:r>
      <w:r w:rsidRPr="00683F01">
        <w:rPr>
          <w:rFonts w:ascii="Arial" w:hAnsi="Arial" w:cs="Arial"/>
          <w:i/>
          <w:noProof/>
          <w:sz w:val="22"/>
          <w:szCs w:val="22"/>
        </w:rPr>
        <w:t xml:space="preserve">Indian J Radiol Imaging. </w:t>
      </w:r>
      <w:r w:rsidRPr="00683F01">
        <w:rPr>
          <w:rFonts w:ascii="Arial" w:hAnsi="Arial" w:cs="Arial"/>
          <w:noProof/>
          <w:sz w:val="22"/>
          <w:szCs w:val="22"/>
        </w:rPr>
        <w:t>2017;27(3):342-349.</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3.</w:t>
      </w:r>
      <w:r w:rsidRPr="00683F01">
        <w:rPr>
          <w:rFonts w:ascii="Arial" w:hAnsi="Arial" w:cs="Arial"/>
          <w:noProof/>
          <w:sz w:val="22"/>
          <w:szCs w:val="22"/>
        </w:rPr>
        <w:tab/>
        <w:t xml:space="preserve">Das KM, Lee EY, Langer RD, Larsson SG. Middle East Respiratory Syndrome Coronavirus: What Does a Radiologist Need to Know? </w:t>
      </w:r>
      <w:r w:rsidRPr="00683F01">
        <w:rPr>
          <w:rFonts w:ascii="Arial" w:hAnsi="Arial" w:cs="Arial"/>
          <w:i/>
          <w:noProof/>
          <w:sz w:val="22"/>
          <w:szCs w:val="22"/>
        </w:rPr>
        <w:t xml:space="preserve">AJR Am J Roentgenol. </w:t>
      </w:r>
      <w:r w:rsidRPr="00683F01">
        <w:rPr>
          <w:rFonts w:ascii="Arial" w:hAnsi="Arial" w:cs="Arial"/>
          <w:noProof/>
          <w:sz w:val="22"/>
          <w:szCs w:val="22"/>
        </w:rPr>
        <w:t>2016;206(6):1193-1201.</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4.</w:t>
      </w:r>
      <w:r w:rsidRPr="00683F01">
        <w:rPr>
          <w:rFonts w:ascii="Arial" w:hAnsi="Arial" w:cs="Arial"/>
          <w:noProof/>
          <w:sz w:val="22"/>
          <w:szCs w:val="22"/>
        </w:rPr>
        <w:tab/>
        <w:t xml:space="preserve">Das KM, Lee EY, Al Jawder SE, et al. Acute Middle East Respiratory Syndrome Coronavirus: Temporal Lung Changes Observed on the Chest Radiographs of 55 Patients. </w:t>
      </w:r>
      <w:r w:rsidRPr="00683F01">
        <w:rPr>
          <w:rFonts w:ascii="Arial" w:hAnsi="Arial" w:cs="Arial"/>
          <w:i/>
          <w:noProof/>
          <w:sz w:val="22"/>
          <w:szCs w:val="22"/>
        </w:rPr>
        <w:t xml:space="preserve">AJR Am J Roentgenol. </w:t>
      </w:r>
      <w:r w:rsidRPr="00683F01">
        <w:rPr>
          <w:rFonts w:ascii="Arial" w:hAnsi="Arial" w:cs="Arial"/>
          <w:noProof/>
          <w:sz w:val="22"/>
          <w:szCs w:val="22"/>
        </w:rPr>
        <w:t>2015;205(3):W267-274.</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5.</w:t>
      </w:r>
      <w:r w:rsidRPr="00683F01">
        <w:rPr>
          <w:rFonts w:ascii="Arial" w:hAnsi="Arial" w:cs="Arial"/>
          <w:noProof/>
          <w:sz w:val="22"/>
          <w:szCs w:val="22"/>
        </w:rPr>
        <w:tab/>
        <w:t xml:space="preserve">Ketai L, Paul NS, Wong KT. Radiology of severe acute respiratory syndrome (SARS): the emerging pathologic-radiologic correlates of an emerging disease. </w:t>
      </w:r>
      <w:r w:rsidRPr="00683F01">
        <w:rPr>
          <w:rFonts w:ascii="Arial" w:hAnsi="Arial" w:cs="Arial"/>
          <w:i/>
          <w:noProof/>
          <w:sz w:val="22"/>
          <w:szCs w:val="22"/>
        </w:rPr>
        <w:t xml:space="preserve">J Thorac Imaging. </w:t>
      </w:r>
      <w:r w:rsidRPr="00683F01">
        <w:rPr>
          <w:rFonts w:ascii="Arial" w:hAnsi="Arial" w:cs="Arial"/>
          <w:noProof/>
          <w:sz w:val="22"/>
          <w:szCs w:val="22"/>
        </w:rPr>
        <w:t>2006;21(4):276-283.</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6.</w:t>
      </w:r>
      <w:r w:rsidRPr="00683F01">
        <w:rPr>
          <w:rFonts w:ascii="Arial" w:hAnsi="Arial" w:cs="Arial"/>
          <w:noProof/>
          <w:sz w:val="22"/>
          <w:szCs w:val="22"/>
        </w:rPr>
        <w:tab/>
        <w:t xml:space="preserve">Hosseiny M, Kooraki S, Gholamrezanezhad A, Reddy S, Myers L. Radiology Perspective of Coronavirus Disease 2019 (COVID-19): Lessons From Severe Acute Respiratory Syndrome and Middle East Respiratory Syndrome. </w:t>
      </w:r>
      <w:r w:rsidRPr="00683F01">
        <w:rPr>
          <w:rFonts w:ascii="Arial" w:hAnsi="Arial" w:cs="Arial"/>
          <w:i/>
          <w:noProof/>
          <w:sz w:val="22"/>
          <w:szCs w:val="22"/>
        </w:rPr>
        <w:t xml:space="preserve">AJR Am J Roentgenol. </w:t>
      </w:r>
      <w:r w:rsidRPr="00683F01">
        <w:rPr>
          <w:rFonts w:ascii="Arial" w:hAnsi="Arial" w:cs="Arial"/>
          <w:noProof/>
          <w:sz w:val="22"/>
          <w:szCs w:val="22"/>
        </w:rPr>
        <w:t>2020:1-5.</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7.</w:t>
      </w:r>
      <w:r w:rsidRPr="00683F01">
        <w:rPr>
          <w:rFonts w:ascii="Arial" w:hAnsi="Arial" w:cs="Arial"/>
          <w:noProof/>
          <w:sz w:val="22"/>
          <w:szCs w:val="22"/>
        </w:rPr>
        <w:tab/>
        <w:t xml:space="preserve">Hui DS, Wong KT, Ko FW, et al. The 1-year impact of severe acute respiratory syndrome on pulmonary function, exercise capacity, and quality of life in a cohort of survivors. </w:t>
      </w:r>
      <w:r w:rsidRPr="00683F01">
        <w:rPr>
          <w:rFonts w:ascii="Arial" w:hAnsi="Arial" w:cs="Arial"/>
          <w:i/>
          <w:noProof/>
          <w:sz w:val="22"/>
          <w:szCs w:val="22"/>
        </w:rPr>
        <w:t xml:space="preserve">Chest. </w:t>
      </w:r>
      <w:r w:rsidRPr="00683F01">
        <w:rPr>
          <w:rFonts w:ascii="Arial" w:hAnsi="Arial" w:cs="Arial"/>
          <w:noProof/>
          <w:sz w:val="22"/>
          <w:szCs w:val="22"/>
        </w:rPr>
        <w:t>2005;128(4):2247-2261.</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8.</w:t>
      </w:r>
      <w:r w:rsidRPr="00683F01">
        <w:rPr>
          <w:rFonts w:ascii="Arial" w:hAnsi="Arial" w:cs="Arial"/>
          <w:noProof/>
          <w:sz w:val="22"/>
          <w:szCs w:val="22"/>
        </w:rPr>
        <w:tab/>
        <w:t xml:space="preserve">Mo X, Jian W, Su Z, et al. Abnormal pulmonary function in COVID-19 patients at time of hospital discharge. </w:t>
      </w:r>
      <w:r w:rsidRPr="00683F01">
        <w:rPr>
          <w:rFonts w:ascii="Arial" w:hAnsi="Arial" w:cs="Arial"/>
          <w:i/>
          <w:noProof/>
          <w:sz w:val="22"/>
          <w:szCs w:val="22"/>
        </w:rPr>
        <w:t xml:space="preserve">Eur Respir J. </w:t>
      </w:r>
      <w:r w:rsidRPr="00683F01">
        <w:rPr>
          <w:rFonts w:ascii="Arial" w:hAnsi="Arial" w:cs="Arial"/>
          <w:noProof/>
          <w:sz w:val="22"/>
          <w:szCs w:val="22"/>
        </w:rPr>
        <w:t>2020.</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9.</w:t>
      </w:r>
      <w:r w:rsidRPr="00683F01">
        <w:rPr>
          <w:rFonts w:ascii="Arial" w:hAnsi="Arial" w:cs="Arial"/>
          <w:noProof/>
          <w:sz w:val="22"/>
          <w:szCs w:val="22"/>
        </w:rPr>
        <w:tab/>
        <w:t xml:space="preserve">Guan WJ, Ni ZY, Hu Y, et al. Clinical Characteristics of Coronavirus Disease 2019 in China. </w:t>
      </w:r>
      <w:r w:rsidRPr="00683F01">
        <w:rPr>
          <w:rFonts w:ascii="Arial" w:hAnsi="Arial" w:cs="Arial"/>
          <w:i/>
          <w:noProof/>
          <w:sz w:val="22"/>
          <w:szCs w:val="22"/>
        </w:rPr>
        <w:t xml:space="preserve">N Engl J Med. </w:t>
      </w:r>
      <w:r w:rsidRPr="00683F01">
        <w:rPr>
          <w:rFonts w:ascii="Arial" w:hAnsi="Arial" w:cs="Arial"/>
          <w:noProof/>
          <w:sz w:val="22"/>
          <w:szCs w:val="22"/>
        </w:rPr>
        <w:t>2020;382(18):1708-1720.</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10.</w:t>
      </w:r>
      <w:r w:rsidRPr="00683F01">
        <w:rPr>
          <w:rFonts w:ascii="Arial" w:hAnsi="Arial" w:cs="Arial"/>
          <w:noProof/>
          <w:sz w:val="22"/>
          <w:szCs w:val="22"/>
        </w:rPr>
        <w:tab/>
        <w:t xml:space="preserve">Livingston E, Bucher K. Coronavirus Disease 2019 (COVID-19) in Italy. </w:t>
      </w:r>
      <w:r w:rsidRPr="00683F01">
        <w:rPr>
          <w:rFonts w:ascii="Arial" w:hAnsi="Arial" w:cs="Arial"/>
          <w:i/>
          <w:noProof/>
          <w:sz w:val="22"/>
          <w:szCs w:val="22"/>
        </w:rPr>
        <w:t xml:space="preserve">JAMA. </w:t>
      </w:r>
      <w:r w:rsidRPr="00683F01">
        <w:rPr>
          <w:rFonts w:ascii="Arial" w:hAnsi="Arial" w:cs="Arial"/>
          <w:noProof/>
          <w:sz w:val="22"/>
          <w:szCs w:val="22"/>
        </w:rPr>
        <w:t>2020.</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lastRenderedPageBreak/>
        <w:t>11.</w:t>
      </w:r>
      <w:r w:rsidRPr="00683F01">
        <w:rPr>
          <w:rFonts w:ascii="Arial" w:hAnsi="Arial" w:cs="Arial"/>
          <w:noProof/>
          <w:sz w:val="22"/>
          <w:szCs w:val="22"/>
        </w:rPr>
        <w:tab/>
        <w:t xml:space="preserve">Sheng G, Chen P, Wei Y, et al. Viral Infection Increases the Risk of Idiopathic Pulmonary Fibrosis: A Meta-Analysis. </w:t>
      </w:r>
      <w:r w:rsidRPr="00683F01">
        <w:rPr>
          <w:rFonts w:ascii="Arial" w:hAnsi="Arial" w:cs="Arial"/>
          <w:i/>
          <w:noProof/>
          <w:sz w:val="22"/>
          <w:szCs w:val="22"/>
        </w:rPr>
        <w:t xml:space="preserve">Chest. </w:t>
      </w:r>
      <w:r w:rsidRPr="00683F01">
        <w:rPr>
          <w:rFonts w:ascii="Arial" w:hAnsi="Arial" w:cs="Arial"/>
          <w:noProof/>
          <w:sz w:val="22"/>
          <w:szCs w:val="22"/>
        </w:rPr>
        <w:t>2019.</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12.</w:t>
      </w:r>
      <w:r w:rsidRPr="00683F01">
        <w:rPr>
          <w:rFonts w:ascii="Arial" w:hAnsi="Arial" w:cs="Arial"/>
          <w:noProof/>
          <w:sz w:val="22"/>
          <w:szCs w:val="22"/>
        </w:rPr>
        <w:tab/>
        <w:t xml:space="preserve">Spiezia L, Boscolo A, Poletto F, et al. COVID-19-Related Severe Hypercoagulability in Patients Admitted to Intensive Care Unit for Acute Respiratory Failure. </w:t>
      </w:r>
      <w:r w:rsidRPr="00683F01">
        <w:rPr>
          <w:rFonts w:ascii="Arial" w:hAnsi="Arial" w:cs="Arial"/>
          <w:i/>
          <w:noProof/>
          <w:sz w:val="22"/>
          <w:szCs w:val="22"/>
        </w:rPr>
        <w:t xml:space="preserve">Thromb Haemost. </w:t>
      </w:r>
      <w:r w:rsidRPr="00683F01">
        <w:rPr>
          <w:rFonts w:ascii="Arial" w:hAnsi="Arial" w:cs="Arial"/>
          <w:noProof/>
          <w:sz w:val="22"/>
          <w:szCs w:val="22"/>
        </w:rPr>
        <w:t>2020;120(6):998-1000.</w:t>
      </w:r>
    </w:p>
    <w:p w:rsidR="003F36C4" w:rsidRPr="00683F01"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13.</w:t>
      </w:r>
      <w:r w:rsidRPr="00683F01">
        <w:rPr>
          <w:rFonts w:ascii="Arial" w:hAnsi="Arial" w:cs="Arial"/>
          <w:noProof/>
          <w:sz w:val="22"/>
          <w:szCs w:val="22"/>
        </w:rPr>
        <w:tab/>
        <w:t xml:space="preserve">George PM, Wells AU, Jenkins RG. Pulmonary fibrosis and COVID-19: the potential role for antifibrotic therapy. </w:t>
      </w:r>
      <w:r w:rsidRPr="00683F01">
        <w:rPr>
          <w:rFonts w:ascii="Arial" w:hAnsi="Arial" w:cs="Arial"/>
          <w:i/>
          <w:noProof/>
          <w:sz w:val="22"/>
          <w:szCs w:val="22"/>
        </w:rPr>
        <w:t xml:space="preserve">Lancet Respir Med. </w:t>
      </w:r>
      <w:r w:rsidRPr="00683F01">
        <w:rPr>
          <w:rFonts w:ascii="Arial" w:hAnsi="Arial" w:cs="Arial"/>
          <w:noProof/>
          <w:sz w:val="22"/>
          <w:szCs w:val="22"/>
        </w:rPr>
        <w:t>2020.</w:t>
      </w:r>
    </w:p>
    <w:p w:rsidR="003F36C4" w:rsidRDefault="003F36C4" w:rsidP="003F36C4">
      <w:pPr>
        <w:pStyle w:val="EndNoteBibliography"/>
        <w:ind w:left="720" w:hanging="720"/>
        <w:rPr>
          <w:rFonts w:ascii="Arial" w:hAnsi="Arial" w:cs="Arial"/>
          <w:noProof/>
          <w:sz w:val="22"/>
          <w:szCs w:val="22"/>
        </w:rPr>
      </w:pPr>
      <w:r w:rsidRPr="00683F01">
        <w:rPr>
          <w:rFonts w:ascii="Arial" w:hAnsi="Arial" w:cs="Arial"/>
          <w:noProof/>
          <w:sz w:val="22"/>
          <w:szCs w:val="22"/>
        </w:rPr>
        <w:t>14.</w:t>
      </w:r>
      <w:r w:rsidRPr="00683F01">
        <w:rPr>
          <w:rFonts w:ascii="Arial" w:hAnsi="Arial" w:cs="Arial"/>
          <w:noProof/>
          <w:sz w:val="22"/>
          <w:szCs w:val="22"/>
        </w:rPr>
        <w:tab/>
        <w:t xml:space="preserve">Lorenzo C, Francesca B, Francesco P, Elena C, Luca S, Paolo S. Acute pulmonary embolism in COVID-19 related hypercoagulability. </w:t>
      </w:r>
      <w:r w:rsidRPr="00683F01">
        <w:rPr>
          <w:rFonts w:ascii="Arial" w:hAnsi="Arial" w:cs="Arial"/>
          <w:i/>
          <w:noProof/>
          <w:sz w:val="22"/>
          <w:szCs w:val="22"/>
        </w:rPr>
        <w:t xml:space="preserve">J Thromb Thrombolysis. </w:t>
      </w:r>
      <w:r w:rsidRPr="00683F01">
        <w:rPr>
          <w:rFonts w:ascii="Arial" w:hAnsi="Arial" w:cs="Arial"/>
          <w:noProof/>
          <w:sz w:val="22"/>
          <w:szCs w:val="22"/>
        </w:rPr>
        <w:t>2020.</w:t>
      </w:r>
    </w:p>
    <w:p w:rsidR="001F7D13" w:rsidRDefault="001F7D13" w:rsidP="003F36C4">
      <w:pPr>
        <w:pStyle w:val="EndNoteBibliography"/>
        <w:ind w:left="720" w:hanging="720"/>
        <w:rPr>
          <w:rFonts w:ascii="Arial" w:hAnsi="Arial" w:cs="Arial"/>
          <w:noProof/>
          <w:sz w:val="22"/>
          <w:szCs w:val="22"/>
        </w:rPr>
      </w:pPr>
      <w:r>
        <w:rPr>
          <w:rFonts w:ascii="Arial" w:hAnsi="Arial" w:cs="Arial"/>
          <w:noProof/>
          <w:sz w:val="22"/>
          <w:szCs w:val="22"/>
        </w:rPr>
        <w:t>15.</w:t>
      </w:r>
      <w:r w:rsidRPr="001F7D13">
        <w:rPr>
          <w:rFonts w:ascii="Arial" w:hAnsi="Arial" w:cs="Arial"/>
          <w:noProof/>
          <w:sz w:val="22"/>
          <w:szCs w:val="22"/>
        </w:rPr>
        <w:tab/>
        <w:t xml:space="preserve"> Midlands Regional AHP Covid-19 Rehabilitation Needs Survey, NHSE &amp; I, May 2020</w:t>
      </w:r>
    </w:p>
    <w:p w:rsidR="001F7D13" w:rsidRDefault="001F7D13" w:rsidP="003F36C4">
      <w:pPr>
        <w:pStyle w:val="EndNoteBibliography"/>
        <w:ind w:left="720" w:hanging="720"/>
        <w:rPr>
          <w:rFonts w:ascii="Arial" w:hAnsi="Arial" w:cs="Arial"/>
          <w:noProof/>
          <w:sz w:val="22"/>
          <w:szCs w:val="22"/>
        </w:rPr>
      </w:pPr>
      <w:r>
        <w:rPr>
          <w:rFonts w:ascii="Arial" w:hAnsi="Arial" w:cs="Arial"/>
          <w:noProof/>
          <w:sz w:val="22"/>
          <w:szCs w:val="22"/>
        </w:rPr>
        <w:t>16.</w:t>
      </w:r>
      <w:r w:rsidRPr="001F7D13">
        <w:t xml:space="preserve"> </w:t>
      </w:r>
      <w:r>
        <w:rPr>
          <w:rFonts w:ascii="Arial" w:hAnsi="Arial" w:cs="Arial"/>
          <w:noProof/>
          <w:sz w:val="22"/>
          <w:szCs w:val="22"/>
        </w:rPr>
        <w:tab/>
      </w:r>
      <w:r w:rsidRPr="001F7D13">
        <w:rPr>
          <w:rFonts w:ascii="Arial" w:hAnsi="Arial" w:cs="Arial"/>
          <w:noProof/>
          <w:sz w:val="22"/>
          <w:szCs w:val="22"/>
        </w:rPr>
        <w:t>https://www.rcpjournals.org/content/clinmedicine/early/2020/06/08/clinmed.2020-0353</w:t>
      </w:r>
    </w:p>
    <w:p w:rsidR="00D03A50" w:rsidRPr="00D03A50" w:rsidRDefault="00D03A50" w:rsidP="00D03A50">
      <w:pPr>
        <w:pStyle w:val="EndNoteBibliography"/>
        <w:ind w:left="720" w:hanging="720"/>
        <w:rPr>
          <w:rFonts w:ascii="Arial" w:hAnsi="Arial" w:cs="Arial"/>
          <w:noProof/>
          <w:sz w:val="22"/>
          <w:szCs w:val="22"/>
        </w:rPr>
      </w:pPr>
      <w:r>
        <w:rPr>
          <w:rFonts w:ascii="Arial" w:hAnsi="Arial" w:cs="Arial"/>
          <w:noProof/>
          <w:sz w:val="22"/>
          <w:szCs w:val="22"/>
        </w:rPr>
        <w:t xml:space="preserve">17. </w:t>
      </w:r>
      <w:r>
        <w:rPr>
          <w:rFonts w:ascii="Arial" w:hAnsi="Arial" w:cs="Arial"/>
          <w:noProof/>
          <w:sz w:val="22"/>
          <w:szCs w:val="22"/>
        </w:rPr>
        <w:tab/>
      </w:r>
      <w:r w:rsidRPr="00D03A50">
        <w:rPr>
          <w:rFonts w:ascii="Arial" w:hAnsi="Arial" w:cs="Arial"/>
          <w:noProof/>
          <w:sz w:val="22"/>
          <w:szCs w:val="22"/>
        </w:rPr>
        <w:t xml:space="preserve">Arnold DT, Hamilton FW, Milne A, Morley A, Viner J, Attwood M, Noel A, Gunning S, Hatrick J, Hamilton S, Elvers KT, Hyams C, Bibby A, Moran E, Adamali H, Dodd J, Maskell NA, Barratt S. Patient outcomes after hospitalisation with COVID-19 and implications for follow-up; results from a prospective UK cohort. 2020 </w:t>
      </w:r>
      <w:r w:rsidRPr="00D03A50">
        <w:rPr>
          <w:rFonts w:ascii="Arial" w:hAnsi="Arial" w:cs="Arial"/>
          <w:i/>
          <w:iCs/>
          <w:noProof/>
          <w:sz w:val="22"/>
          <w:szCs w:val="22"/>
        </w:rPr>
        <w:t>In Press</w:t>
      </w:r>
    </w:p>
    <w:p w:rsidR="00D03A50" w:rsidRPr="00683F01" w:rsidRDefault="00D03A50" w:rsidP="003F36C4">
      <w:pPr>
        <w:pStyle w:val="EndNoteBibliography"/>
        <w:ind w:left="720" w:hanging="720"/>
        <w:rPr>
          <w:rFonts w:ascii="Arial" w:hAnsi="Arial" w:cs="Arial"/>
          <w:noProof/>
          <w:sz w:val="22"/>
          <w:szCs w:val="22"/>
        </w:rPr>
      </w:pPr>
    </w:p>
    <w:p w:rsidR="00280B70" w:rsidRDefault="00535DDD" w:rsidP="003F36C4">
      <w:pPr>
        <w:rPr>
          <w:rFonts w:ascii="Arial" w:hAnsi="Arial" w:cs="Arial"/>
          <w:sz w:val="22"/>
          <w:szCs w:val="22"/>
        </w:rPr>
      </w:pPr>
      <w:r w:rsidRPr="00683F01">
        <w:rPr>
          <w:rFonts w:ascii="Arial" w:hAnsi="Arial" w:cs="Arial"/>
          <w:sz w:val="22"/>
          <w:szCs w:val="22"/>
        </w:rPr>
        <w:fldChar w:fldCharType="end"/>
      </w:r>
    </w:p>
    <w:p w:rsidR="00683F01" w:rsidRDefault="00683F01" w:rsidP="003F36C4">
      <w:pPr>
        <w:rPr>
          <w:rFonts w:ascii="Arial" w:hAnsi="Arial" w:cs="Arial"/>
          <w:sz w:val="22"/>
          <w:szCs w:val="22"/>
        </w:rPr>
      </w:pPr>
    </w:p>
    <w:p w:rsidR="00683F01" w:rsidRDefault="00683F01" w:rsidP="003F36C4">
      <w:pPr>
        <w:rPr>
          <w:rFonts w:ascii="Arial" w:hAnsi="Arial" w:cs="Arial"/>
          <w:sz w:val="22"/>
          <w:szCs w:val="22"/>
        </w:rPr>
      </w:pPr>
      <w:r>
        <w:rPr>
          <w:rFonts w:ascii="Arial" w:hAnsi="Arial" w:cs="Arial"/>
          <w:sz w:val="22"/>
          <w:szCs w:val="22"/>
        </w:rPr>
        <w:t>Dr Shaney Barratt / Jen Tomkinson</w:t>
      </w:r>
    </w:p>
    <w:p w:rsidR="00683F01" w:rsidRPr="00683F01" w:rsidRDefault="00683F01" w:rsidP="003F36C4">
      <w:pPr>
        <w:rPr>
          <w:rFonts w:ascii="Arial" w:hAnsi="Arial" w:cs="Arial"/>
          <w:sz w:val="22"/>
          <w:szCs w:val="22"/>
        </w:rPr>
      </w:pPr>
      <w:r>
        <w:rPr>
          <w:rFonts w:ascii="Arial" w:hAnsi="Arial" w:cs="Arial"/>
          <w:sz w:val="22"/>
          <w:szCs w:val="22"/>
        </w:rPr>
        <w:t>13</w:t>
      </w:r>
      <w:r w:rsidRPr="00683F01">
        <w:rPr>
          <w:rFonts w:ascii="Arial" w:hAnsi="Arial" w:cs="Arial"/>
          <w:sz w:val="22"/>
          <w:szCs w:val="22"/>
          <w:vertAlign w:val="superscript"/>
        </w:rPr>
        <w:t>th</w:t>
      </w:r>
      <w:r>
        <w:rPr>
          <w:rFonts w:ascii="Arial" w:hAnsi="Arial" w:cs="Arial"/>
          <w:sz w:val="22"/>
          <w:szCs w:val="22"/>
        </w:rPr>
        <w:t xml:space="preserve"> August 2020</w:t>
      </w:r>
    </w:p>
    <w:sectPr w:rsidR="00683F01" w:rsidRPr="00683F01" w:rsidSect="00F972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0000000000000000000"/>
    <w:charset w:val="86"/>
    <w:family w:val="auto"/>
    <w:notTrueType/>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5924"/>
    <w:multiLevelType w:val="multilevel"/>
    <w:tmpl w:val="139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35DDD"/>
    <w:rsid w:val="0000026B"/>
    <w:rsid w:val="00000345"/>
    <w:rsid w:val="00000AFE"/>
    <w:rsid w:val="00003AFB"/>
    <w:rsid w:val="000045D9"/>
    <w:rsid w:val="00007D94"/>
    <w:rsid w:val="0002040E"/>
    <w:rsid w:val="00032C74"/>
    <w:rsid w:val="00036770"/>
    <w:rsid w:val="0003785C"/>
    <w:rsid w:val="000379FE"/>
    <w:rsid w:val="0004108E"/>
    <w:rsid w:val="00051293"/>
    <w:rsid w:val="00051A11"/>
    <w:rsid w:val="000530B3"/>
    <w:rsid w:val="00054ECF"/>
    <w:rsid w:val="00056786"/>
    <w:rsid w:val="00061711"/>
    <w:rsid w:val="00063153"/>
    <w:rsid w:val="00073535"/>
    <w:rsid w:val="000752A9"/>
    <w:rsid w:val="000928F9"/>
    <w:rsid w:val="00093420"/>
    <w:rsid w:val="000A23E5"/>
    <w:rsid w:val="000A3765"/>
    <w:rsid w:val="000A5B11"/>
    <w:rsid w:val="000B7820"/>
    <w:rsid w:val="000C25BD"/>
    <w:rsid w:val="000C4DED"/>
    <w:rsid w:val="000D7246"/>
    <w:rsid w:val="000E13D8"/>
    <w:rsid w:val="000E181C"/>
    <w:rsid w:val="000E5A4B"/>
    <w:rsid w:val="000F07BD"/>
    <w:rsid w:val="000F1016"/>
    <w:rsid w:val="000F3E77"/>
    <w:rsid w:val="0010192A"/>
    <w:rsid w:val="00106978"/>
    <w:rsid w:val="0011077F"/>
    <w:rsid w:val="00124018"/>
    <w:rsid w:val="00147088"/>
    <w:rsid w:val="00147F08"/>
    <w:rsid w:val="001507F8"/>
    <w:rsid w:val="001526DA"/>
    <w:rsid w:val="001700E0"/>
    <w:rsid w:val="00170DCD"/>
    <w:rsid w:val="001778E4"/>
    <w:rsid w:val="001813D3"/>
    <w:rsid w:val="001821C1"/>
    <w:rsid w:val="00192C08"/>
    <w:rsid w:val="00196E2B"/>
    <w:rsid w:val="001A16C4"/>
    <w:rsid w:val="001A1DE8"/>
    <w:rsid w:val="001A2F3F"/>
    <w:rsid w:val="001A48F5"/>
    <w:rsid w:val="001B06F2"/>
    <w:rsid w:val="001B3288"/>
    <w:rsid w:val="001B5CFE"/>
    <w:rsid w:val="001B695A"/>
    <w:rsid w:val="001D0DAD"/>
    <w:rsid w:val="001D5097"/>
    <w:rsid w:val="001D7C64"/>
    <w:rsid w:val="001E3C2E"/>
    <w:rsid w:val="001E775A"/>
    <w:rsid w:val="001F2871"/>
    <w:rsid w:val="001F3121"/>
    <w:rsid w:val="001F36AB"/>
    <w:rsid w:val="001F4C40"/>
    <w:rsid w:val="001F531E"/>
    <w:rsid w:val="001F5E9B"/>
    <w:rsid w:val="001F7D13"/>
    <w:rsid w:val="002108AA"/>
    <w:rsid w:val="00241E1C"/>
    <w:rsid w:val="002443FA"/>
    <w:rsid w:val="002466E7"/>
    <w:rsid w:val="00247BAD"/>
    <w:rsid w:val="00251ADC"/>
    <w:rsid w:val="00252675"/>
    <w:rsid w:val="00257C8D"/>
    <w:rsid w:val="00261451"/>
    <w:rsid w:val="0026595E"/>
    <w:rsid w:val="0026671A"/>
    <w:rsid w:val="00280B70"/>
    <w:rsid w:val="00292BE6"/>
    <w:rsid w:val="002935B6"/>
    <w:rsid w:val="00297185"/>
    <w:rsid w:val="002A0993"/>
    <w:rsid w:val="002A1208"/>
    <w:rsid w:val="002A3C0C"/>
    <w:rsid w:val="002A53C9"/>
    <w:rsid w:val="002B2A28"/>
    <w:rsid w:val="002B6ACB"/>
    <w:rsid w:val="002C4218"/>
    <w:rsid w:val="002C55FC"/>
    <w:rsid w:val="002D4C20"/>
    <w:rsid w:val="002D66A9"/>
    <w:rsid w:val="002F393F"/>
    <w:rsid w:val="002F4331"/>
    <w:rsid w:val="002F4F73"/>
    <w:rsid w:val="00302740"/>
    <w:rsid w:val="0031542E"/>
    <w:rsid w:val="00317031"/>
    <w:rsid w:val="003222F4"/>
    <w:rsid w:val="0034282F"/>
    <w:rsid w:val="00344F82"/>
    <w:rsid w:val="003453CC"/>
    <w:rsid w:val="003460F0"/>
    <w:rsid w:val="0034652F"/>
    <w:rsid w:val="0036463D"/>
    <w:rsid w:val="00366DDA"/>
    <w:rsid w:val="003746DC"/>
    <w:rsid w:val="00377955"/>
    <w:rsid w:val="00381663"/>
    <w:rsid w:val="003904C6"/>
    <w:rsid w:val="003B141E"/>
    <w:rsid w:val="003B2CAA"/>
    <w:rsid w:val="003B3903"/>
    <w:rsid w:val="003B4CD1"/>
    <w:rsid w:val="003B60C6"/>
    <w:rsid w:val="003D342F"/>
    <w:rsid w:val="003D3CE1"/>
    <w:rsid w:val="003D6D8B"/>
    <w:rsid w:val="003E0903"/>
    <w:rsid w:val="003E0BA0"/>
    <w:rsid w:val="003E6B52"/>
    <w:rsid w:val="003F0424"/>
    <w:rsid w:val="003F21AE"/>
    <w:rsid w:val="003F36C4"/>
    <w:rsid w:val="003F51BD"/>
    <w:rsid w:val="0040234A"/>
    <w:rsid w:val="00402C6D"/>
    <w:rsid w:val="00405E30"/>
    <w:rsid w:val="00414539"/>
    <w:rsid w:val="0044169F"/>
    <w:rsid w:val="004475A2"/>
    <w:rsid w:val="00447F54"/>
    <w:rsid w:val="00451CC5"/>
    <w:rsid w:val="00452FDB"/>
    <w:rsid w:val="00453472"/>
    <w:rsid w:val="00455613"/>
    <w:rsid w:val="00456B34"/>
    <w:rsid w:val="00465042"/>
    <w:rsid w:val="0046618B"/>
    <w:rsid w:val="00466628"/>
    <w:rsid w:val="00467F9E"/>
    <w:rsid w:val="00471E38"/>
    <w:rsid w:val="00474573"/>
    <w:rsid w:val="00475EAE"/>
    <w:rsid w:val="00482C8D"/>
    <w:rsid w:val="00491EF9"/>
    <w:rsid w:val="00494B4E"/>
    <w:rsid w:val="004A0FA8"/>
    <w:rsid w:val="004A1600"/>
    <w:rsid w:val="004A2BFE"/>
    <w:rsid w:val="004A3396"/>
    <w:rsid w:val="004A737E"/>
    <w:rsid w:val="004B23BE"/>
    <w:rsid w:val="004B363F"/>
    <w:rsid w:val="004B6CC2"/>
    <w:rsid w:val="004F1DBC"/>
    <w:rsid w:val="004F5DD4"/>
    <w:rsid w:val="00500B5A"/>
    <w:rsid w:val="00503722"/>
    <w:rsid w:val="00503EBF"/>
    <w:rsid w:val="005171A3"/>
    <w:rsid w:val="00520333"/>
    <w:rsid w:val="005266F1"/>
    <w:rsid w:val="0052717F"/>
    <w:rsid w:val="00530CDE"/>
    <w:rsid w:val="00535DDD"/>
    <w:rsid w:val="00541DDA"/>
    <w:rsid w:val="005612B8"/>
    <w:rsid w:val="00562F66"/>
    <w:rsid w:val="00564BA6"/>
    <w:rsid w:val="00566AC2"/>
    <w:rsid w:val="00570667"/>
    <w:rsid w:val="005725DF"/>
    <w:rsid w:val="005802AB"/>
    <w:rsid w:val="0059011D"/>
    <w:rsid w:val="0059173A"/>
    <w:rsid w:val="00597304"/>
    <w:rsid w:val="005A2001"/>
    <w:rsid w:val="005A4120"/>
    <w:rsid w:val="005B1927"/>
    <w:rsid w:val="005B3F8E"/>
    <w:rsid w:val="005B5316"/>
    <w:rsid w:val="005C16AE"/>
    <w:rsid w:val="005C172F"/>
    <w:rsid w:val="005C20B6"/>
    <w:rsid w:val="005C310E"/>
    <w:rsid w:val="005C4B31"/>
    <w:rsid w:val="005F3871"/>
    <w:rsid w:val="005F4BC4"/>
    <w:rsid w:val="006007D8"/>
    <w:rsid w:val="00605A7A"/>
    <w:rsid w:val="006121F2"/>
    <w:rsid w:val="00614F50"/>
    <w:rsid w:val="00616A9E"/>
    <w:rsid w:val="00623C9B"/>
    <w:rsid w:val="00625E45"/>
    <w:rsid w:val="0063399D"/>
    <w:rsid w:val="00634FD5"/>
    <w:rsid w:val="00641F63"/>
    <w:rsid w:val="00651770"/>
    <w:rsid w:val="00665F5B"/>
    <w:rsid w:val="00683F01"/>
    <w:rsid w:val="00687977"/>
    <w:rsid w:val="00690BFA"/>
    <w:rsid w:val="00692EAD"/>
    <w:rsid w:val="00693AFD"/>
    <w:rsid w:val="00693FC3"/>
    <w:rsid w:val="0069456E"/>
    <w:rsid w:val="006A055A"/>
    <w:rsid w:val="006A32FF"/>
    <w:rsid w:val="006B090F"/>
    <w:rsid w:val="006C0A4E"/>
    <w:rsid w:val="006C5886"/>
    <w:rsid w:val="006D137F"/>
    <w:rsid w:val="006F0B20"/>
    <w:rsid w:val="006F1014"/>
    <w:rsid w:val="006F4CEB"/>
    <w:rsid w:val="006F571E"/>
    <w:rsid w:val="006F59F0"/>
    <w:rsid w:val="006F6BA4"/>
    <w:rsid w:val="007272CD"/>
    <w:rsid w:val="007334B3"/>
    <w:rsid w:val="0073459F"/>
    <w:rsid w:val="00735E1A"/>
    <w:rsid w:val="007422C0"/>
    <w:rsid w:val="00743AF5"/>
    <w:rsid w:val="00747695"/>
    <w:rsid w:val="0075311E"/>
    <w:rsid w:val="00754A24"/>
    <w:rsid w:val="00761EA4"/>
    <w:rsid w:val="0076444D"/>
    <w:rsid w:val="00771080"/>
    <w:rsid w:val="00790282"/>
    <w:rsid w:val="007A69CA"/>
    <w:rsid w:val="007C27E8"/>
    <w:rsid w:val="007C2812"/>
    <w:rsid w:val="007D1C5F"/>
    <w:rsid w:val="007E0CBD"/>
    <w:rsid w:val="007E641B"/>
    <w:rsid w:val="007E74E0"/>
    <w:rsid w:val="007F1146"/>
    <w:rsid w:val="007F3A7E"/>
    <w:rsid w:val="008056B7"/>
    <w:rsid w:val="0081285C"/>
    <w:rsid w:val="00834655"/>
    <w:rsid w:val="00834751"/>
    <w:rsid w:val="008378C7"/>
    <w:rsid w:val="008409F3"/>
    <w:rsid w:val="008412E1"/>
    <w:rsid w:val="00843668"/>
    <w:rsid w:val="00861717"/>
    <w:rsid w:val="00863386"/>
    <w:rsid w:val="00880963"/>
    <w:rsid w:val="00880FCF"/>
    <w:rsid w:val="00881A5F"/>
    <w:rsid w:val="008905C3"/>
    <w:rsid w:val="008912C1"/>
    <w:rsid w:val="00896452"/>
    <w:rsid w:val="008A6D60"/>
    <w:rsid w:val="008A722E"/>
    <w:rsid w:val="008B113D"/>
    <w:rsid w:val="008B4EA9"/>
    <w:rsid w:val="008C3E22"/>
    <w:rsid w:val="008C6D90"/>
    <w:rsid w:val="008D008F"/>
    <w:rsid w:val="008D54F5"/>
    <w:rsid w:val="008F0D88"/>
    <w:rsid w:val="008F3C1B"/>
    <w:rsid w:val="008F4C52"/>
    <w:rsid w:val="009058C9"/>
    <w:rsid w:val="0090695C"/>
    <w:rsid w:val="009267DC"/>
    <w:rsid w:val="009277BD"/>
    <w:rsid w:val="00931B9A"/>
    <w:rsid w:val="00932E95"/>
    <w:rsid w:val="009349E5"/>
    <w:rsid w:val="00935586"/>
    <w:rsid w:val="0094583B"/>
    <w:rsid w:val="00960EE6"/>
    <w:rsid w:val="00965596"/>
    <w:rsid w:val="00977622"/>
    <w:rsid w:val="00980ECB"/>
    <w:rsid w:val="00981594"/>
    <w:rsid w:val="00982532"/>
    <w:rsid w:val="009C0074"/>
    <w:rsid w:val="009C124D"/>
    <w:rsid w:val="009C26DB"/>
    <w:rsid w:val="009C355D"/>
    <w:rsid w:val="009C52F7"/>
    <w:rsid w:val="009C6417"/>
    <w:rsid w:val="009C6B95"/>
    <w:rsid w:val="009D0F35"/>
    <w:rsid w:val="009D609E"/>
    <w:rsid w:val="009E0A70"/>
    <w:rsid w:val="009E2F55"/>
    <w:rsid w:val="009F1982"/>
    <w:rsid w:val="009F4417"/>
    <w:rsid w:val="00A00D47"/>
    <w:rsid w:val="00A038AF"/>
    <w:rsid w:val="00A05165"/>
    <w:rsid w:val="00A06CE2"/>
    <w:rsid w:val="00A07A49"/>
    <w:rsid w:val="00A236A3"/>
    <w:rsid w:val="00A32C6C"/>
    <w:rsid w:val="00A3539F"/>
    <w:rsid w:val="00A414AB"/>
    <w:rsid w:val="00A5717A"/>
    <w:rsid w:val="00A7450A"/>
    <w:rsid w:val="00A830D0"/>
    <w:rsid w:val="00A87944"/>
    <w:rsid w:val="00A90DF0"/>
    <w:rsid w:val="00A91916"/>
    <w:rsid w:val="00A94552"/>
    <w:rsid w:val="00A95777"/>
    <w:rsid w:val="00A95E69"/>
    <w:rsid w:val="00A973F8"/>
    <w:rsid w:val="00AA09FC"/>
    <w:rsid w:val="00AA5EF9"/>
    <w:rsid w:val="00AA62EC"/>
    <w:rsid w:val="00AC3BD0"/>
    <w:rsid w:val="00AC4F9B"/>
    <w:rsid w:val="00B14DD6"/>
    <w:rsid w:val="00B16093"/>
    <w:rsid w:val="00B223EE"/>
    <w:rsid w:val="00B30F84"/>
    <w:rsid w:val="00B3224F"/>
    <w:rsid w:val="00B34192"/>
    <w:rsid w:val="00B3628F"/>
    <w:rsid w:val="00B4166B"/>
    <w:rsid w:val="00B41700"/>
    <w:rsid w:val="00B44B48"/>
    <w:rsid w:val="00B45202"/>
    <w:rsid w:val="00B62B47"/>
    <w:rsid w:val="00B76D70"/>
    <w:rsid w:val="00B90A23"/>
    <w:rsid w:val="00B9191B"/>
    <w:rsid w:val="00BA445D"/>
    <w:rsid w:val="00BC0B72"/>
    <w:rsid w:val="00BC2912"/>
    <w:rsid w:val="00BD0051"/>
    <w:rsid w:val="00BD266C"/>
    <w:rsid w:val="00BE38CA"/>
    <w:rsid w:val="00BE51F9"/>
    <w:rsid w:val="00BE74B1"/>
    <w:rsid w:val="00BF4C6B"/>
    <w:rsid w:val="00C011DD"/>
    <w:rsid w:val="00C03F90"/>
    <w:rsid w:val="00C06B15"/>
    <w:rsid w:val="00C076F0"/>
    <w:rsid w:val="00C207E1"/>
    <w:rsid w:val="00C21268"/>
    <w:rsid w:val="00C2312F"/>
    <w:rsid w:val="00C248CA"/>
    <w:rsid w:val="00C24AAE"/>
    <w:rsid w:val="00C358DD"/>
    <w:rsid w:val="00C36006"/>
    <w:rsid w:val="00C36234"/>
    <w:rsid w:val="00C41092"/>
    <w:rsid w:val="00C455E0"/>
    <w:rsid w:val="00C46243"/>
    <w:rsid w:val="00C54213"/>
    <w:rsid w:val="00C55DCB"/>
    <w:rsid w:val="00C60538"/>
    <w:rsid w:val="00C71FDF"/>
    <w:rsid w:val="00C742C6"/>
    <w:rsid w:val="00C74ED0"/>
    <w:rsid w:val="00C87076"/>
    <w:rsid w:val="00C96D86"/>
    <w:rsid w:val="00CB11A4"/>
    <w:rsid w:val="00CB392A"/>
    <w:rsid w:val="00CC2DD5"/>
    <w:rsid w:val="00CC4F5A"/>
    <w:rsid w:val="00CC75D6"/>
    <w:rsid w:val="00CD0F2C"/>
    <w:rsid w:val="00CD65F9"/>
    <w:rsid w:val="00CE12F8"/>
    <w:rsid w:val="00CE5F7B"/>
    <w:rsid w:val="00CF7F63"/>
    <w:rsid w:val="00D03A50"/>
    <w:rsid w:val="00D0473A"/>
    <w:rsid w:val="00D10209"/>
    <w:rsid w:val="00D10B3E"/>
    <w:rsid w:val="00D10FDB"/>
    <w:rsid w:val="00D1369C"/>
    <w:rsid w:val="00D174FB"/>
    <w:rsid w:val="00D26314"/>
    <w:rsid w:val="00D30DBF"/>
    <w:rsid w:val="00D53C18"/>
    <w:rsid w:val="00D5635C"/>
    <w:rsid w:val="00D651D4"/>
    <w:rsid w:val="00D808C6"/>
    <w:rsid w:val="00D82268"/>
    <w:rsid w:val="00D90C41"/>
    <w:rsid w:val="00D91861"/>
    <w:rsid w:val="00D94349"/>
    <w:rsid w:val="00DA54B8"/>
    <w:rsid w:val="00DD6B32"/>
    <w:rsid w:val="00DE0AC4"/>
    <w:rsid w:val="00DE2731"/>
    <w:rsid w:val="00DE4F5E"/>
    <w:rsid w:val="00DE7371"/>
    <w:rsid w:val="00DF095B"/>
    <w:rsid w:val="00DF5E03"/>
    <w:rsid w:val="00E021E9"/>
    <w:rsid w:val="00E0289E"/>
    <w:rsid w:val="00E06159"/>
    <w:rsid w:val="00E1342D"/>
    <w:rsid w:val="00E142D8"/>
    <w:rsid w:val="00E23F9C"/>
    <w:rsid w:val="00E24790"/>
    <w:rsid w:val="00E2535A"/>
    <w:rsid w:val="00E33443"/>
    <w:rsid w:val="00E34CEB"/>
    <w:rsid w:val="00E37668"/>
    <w:rsid w:val="00E40EA8"/>
    <w:rsid w:val="00E419B8"/>
    <w:rsid w:val="00E41D5E"/>
    <w:rsid w:val="00E435D0"/>
    <w:rsid w:val="00E443FA"/>
    <w:rsid w:val="00E4704F"/>
    <w:rsid w:val="00E47A06"/>
    <w:rsid w:val="00E5003F"/>
    <w:rsid w:val="00E50A78"/>
    <w:rsid w:val="00E54E55"/>
    <w:rsid w:val="00E576A7"/>
    <w:rsid w:val="00E61212"/>
    <w:rsid w:val="00E6329D"/>
    <w:rsid w:val="00E7199E"/>
    <w:rsid w:val="00E72057"/>
    <w:rsid w:val="00E7243E"/>
    <w:rsid w:val="00E76A00"/>
    <w:rsid w:val="00E86732"/>
    <w:rsid w:val="00E87995"/>
    <w:rsid w:val="00E87F27"/>
    <w:rsid w:val="00E90BB7"/>
    <w:rsid w:val="00E93711"/>
    <w:rsid w:val="00EA5DAE"/>
    <w:rsid w:val="00EA61A3"/>
    <w:rsid w:val="00EA7467"/>
    <w:rsid w:val="00EA76C7"/>
    <w:rsid w:val="00EA7A2C"/>
    <w:rsid w:val="00EB1978"/>
    <w:rsid w:val="00EB509E"/>
    <w:rsid w:val="00EC07CC"/>
    <w:rsid w:val="00EC1483"/>
    <w:rsid w:val="00EC355F"/>
    <w:rsid w:val="00ED0739"/>
    <w:rsid w:val="00ED3930"/>
    <w:rsid w:val="00EE0D97"/>
    <w:rsid w:val="00EF40DC"/>
    <w:rsid w:val="00EF5EA6"/>
    <w:rsid w:val="00F03457"/>
    <w:rsid w:val="00F069F7"/>
    <w:rsid w:val="00F162AB"/>
    <w:rsid w:val="00F24CB9"/>
    <w:rsid w:val="00F31037"/>
    <w:rsid w:val="00F34135"/>
    <w:rsid w:val="00F37DFD"/>
    <w:rsid w:val="00F40483"/>
    <w:rsid w:val="00F4766C"/>
    <w:rsid w:val="00F62F90"/>
    <w:rsid w:val="00F71D57"/>
    <w:rsid w:val="00F75308"/>
    <w:rsid w:val="00F81A43"/>
    <w:rsid w:val="00F81ACE"/>
    <w:rsid w:val="00F876DF"/>
    <w:rsid w:val="00F97269"/>
    <w:rsid w:val="00FA1656"/>
    <w:rsid w:val="00FB6C87"/>
    <w:rsid w:val="00FC0EF9"/>
    <w:rsid w:val="00FC3399"/>
    <w:rsid w:val="00FC3BD3"/>
    <w:rsid w:val="00FD0F29"/>
    <w:rsid w:val="00FD1E91"/>
    <w:rsid w:val="00FD4A0C"/>
    <w:rsid w:val="00FF06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35DD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35DDD"/>
    <w:rPr>
      <w:rFonts w:ascii="Calibri" w:hAnsi="Calibri" w:cs="Calibri"/>
    </w:rPr>
  </w:style>
  <w:style w:type="paragraph" w:customStyle="1" w:styleId="EndNoteBibliography">
    <w:name w:val="EndNote Bibliography"/>
    <w:basedOn w:val="Normal"/>
    <w:link w:val="EndNoteBibliographyChar"/>
    <w:rsid w:val="00535DDD"/>
    <w:rPr>
      <w:rFonts w:ascii="Calibri" w:hAnsi="Calibri" w:cs="Calibri"/>
    </w:rPr>
  </w:style>
  <w:style w:type="character" w:customStyle="1" w:styleId="EndNoteBibliographyChar">
    <w:name w:val="EndNote Bibliography Char"/>
    <w:basedOn w:val="DefaultParagraphFont"/>
    <w:link w:val="EndNoteBibliography"/>
    <w:rsid w:val="00535DDD"/>
    <w:rPr>
      <w:rFonts w:ascii="Calibri" w:hAnsi="Calibri" w:cs="Calibri"/>
    </w:rPr>
  </w:style>
  <w:style w:type="paragraph" w:styleId="NormalWeb">
    <w:name w:val="Normal (Web)"/>
    <w:basedOn w:val="Normal"/>
    <w:uiPriority w:val="99"/>
    <w:unhideWhenUsed/>
    <w:rsid w:val="001F36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414AB"/>
    <w:rPr>
      <w:color w:val="0000FF"/>
      <w:u w:val="single"/>
    </w:rPr>
  </w:style>
  <w:style w:type="character" w:customStyle="1" w:styleId="apple-converted-space">
    <w:name w:val="apple-converted-space"/>
    <w:basedOn w:val="DefaultParagraphFont"/>
    <w:rsid w:val="00A414AB"/>
  </w:style>
  <w:style w:type="character" w:styleId="CommentReference">
    <w:name w:val="annotation reference"/>
    <w:basedOn w:val="DefaultParagraphFont"/>
    <w:uiPriority w:val="99"/>
    <w:semiHidden/>
    <w:unhideWhenUsed/>
    <w:rsid w:val="000F07BD"/>
    <w:rPr>
      <w:sz w:val="16"/>
      <w:szCs w:val="16"/>
    </w:rPr>
  </w:style>
  <w:style w:type="paragraph" w:styleId="CommentText">
    <w:name w:val="annotation text"/>
    <w:basedOn w:val="Normal"/>
    <w:link w:val="CommentTextChar"/>
    <w:uiPriority w:val="99"/>
    <w:semiHidden/>
    <w:unhideWhenUsed/>
    <w:rsid w:val="000F07BD"/>
    <w:rPr>
      <w:sz w:val="20"/>
      <w:szCs w:val="20"/>
    </w:rPr>
  </w:style>
  <w:style w:type="character" w:customStyle="1" w:styleId="CommentTextChar">
    <w:name w:val="Comment Text Char"/>
    <w:basedOn w:val="DefaultParagraphFont"/>
    <w:link w:val="CommentText"/>
    <w:uiPriority w:val="99"/>
    <w:semiHidden/>
    <w:rsid w:val="000F07BD"/>
    <w:rPr>
      <w:sz w:val="20"/>
      <w:szCs w:val="20"/>
    </w:rPr>
  </w:style>
  <w:style w:type="paragraph" w:styleId="CommentSubject">
    <w:name w:val="annotation subject"/>
    <w:basedOn w:val="CommentText"/>
    <w:next w:val="CommentText"/>
    <w:link w:val="CommentSubjectChar"/>
    <w:uiPriority w:val="99"/>
    <w:semiHidden/>
    <w:unhideWhenUsed/>
    <w:rsid w:val="000F07BD"/>
    <w:rPr>
      <w:b/>
      <w:bCs/>
    </w:rPr>
  </w:style>
  <w:style w:type="character" w:customStyle="1" w:styleId="CommentSubjectChar">
    <w:name w:val="Comment Subject Char"/>
    <w:basedOn w:val="CommentTextChar"/>
    <w:link w:val="CommentSubject"/>
    <w:uiPriority w:val="99"/>
    <w:semiHidden/>
    <w:rsid w:val="000F07BD"/>
    <w:rPr>
      <w:b/>
      <w:bCs/>
      <w:sz w:val="20"/>
      <w:szCs w:val="20"/>
    </w:rPr>
  </w:style>
  <w:style w:type="paragraph" w:styleId="BalloonText">
    <w:name w:val="Balloon Text"/>
    <w:basedOn w:val="Normal"/>
    <w:link w:val="BalloonTextChar"/>
    <w:uiPriority w:val="99"/>
    <w:semiHidden/>
    <w:unhideWhenUsed/>
    <w:rsid w:val="000F07BD"/>
    <w:rPr>
      <w:rFonts w:ascii="Tahoma" w:hAnsi="Tahoma" w:cs="Tahoma"/>
      <w:sz w:val="16"/>
      <w:szCs w:val="16"/>
    </w:rPr>
  </w:style>
  <w:style w:type="character" w:customStyle="1" w:styleId="BalloonTextChar">
    <w:name w:val="Balloon Text Char"/>
    <w:basedOn w:val="DefaultParagraphFont"/>
    <w:link w:val="BalloonText"/>
    <w:uiPriority w:val="99"/>
    <w:semiHidden/>
    <w:rsid w:val="000F0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35DD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35DDD"/>
    <w:rPr>
      <w:rFonts w:ascii="Calibri" w:hAnsi="Calibri" w:cs="Calibri"/>
    </w:rPr>
  </w:style>
  <w:style w:type="paragraph" w:customStyle="1" w:styleId="EndNoteBibliography">
    <w:name w:val="EndNote Bibliography"/>
    <w:basedOn w:val="Normal"/>
    <w:link w:val="EndNoteBibliographyChar"/>
    <w:rsid w:val="00535DDD"/>
    <w:rPr>
      <w:rFonts w:ascii="Calibri" w:hAnsi="Calibri" w:cs="Calibri"/>
    </w:rPr>
  </w:style>
  <w:style w:type="character" w:customStyle="1" w:styleId="EndNoteBibliographyChar">
    <w:name w:val="EndNote Bibliography Char"/>
    <w:basedOn w:val="DefaultParagraphFont"/>
    <w:link w:val="EndNoteBibliography"/>
    <w:rsid w:val="00535DDD"/>
    <w:rPr>
      <w:rFonts w:ascii="Calibri" w:hAnsi="Calibri" w:cs="Calibri"/>
    </w:rPr>
  </w:style>
  <w:style w:type="paragraph" w:styleId="NormalWeb">
    <w:name w:val="Normal (Web)"/>
    <w:basedOn w:val="Normal"/>
    <w:uiPriority w:val="99"/>
    <w:unhideWhenUsed/>
    <w:rsid w:val="001F36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414AB"/>
    <w:rPr>
      <w:color w:val="0000FF"/>
      <w:u w:val="single"/>
    </w:rPr>
  </w:style>
  <w:style w:type="character" w:customStyle="1" w:styleId="apple-converted-space">
    <w:name w:val="apple-converted-space"/>
    <w:basedOn w:val="DefaultParagraphFont"/>
    <w:rsid w:val="00A414AB"/>
  </w:style>
  <w:style w:type="character" w:styleId="CommentReference">
    <w:name w:val="annotation reference"/>
    <w:basedOn w:val="DefaultParagraphFont"/>
    <w:uiPriority w:val="99"/>
    <w:semiHidden/>
    <w:unhideWhenUsed/>
    <w:rsid w:val="000F07BD"/>
    <w:rPr>
      <w:sz w:val="16"/>
      <w:szCs w:val="16"/>
    </w:rPr>
  </w:style>
  <w:style w:type="paragraph" w:styleId="CommentText">
    <w:name w:val="annotation text"/>
    <w:basedOn w:val="Normal"/>
    <w:link w:val="CommentTextChar"/>
    <w:uiPriority w:val="99"/>
    <w:semiHidden/>
    <w:unhideWhenUsed/>
    <w:rsid w:val="000F07BD"/>
    <w:rPr>
      <w:sz w:val="20"/>
      <w:szCs w:val="20"/>
    </w:rPr>
  </w:style>
  <w:style w:type="character" w:customStyle="1" w:styleId="CommentTextChar">
    <w:name w:val="Comment Text Char"/>
    <w:basedOn w:val="DefaultParagraphFont"/>
    <w:link w:val="CommentText"/>
    <w:uiPriority w:val="99"/>
    <w:semiHidden/>
    <w:rsid w:val="000F07BD"/>
    <w:rPr>
      <w:sz w:val="20"/>
      <w:szCs w:val="20"/>
    </w:rPr>
  </w:style>
  <w:style w:type="paragraph" w:styleId="CommentSubject">
    <w:name w:val="annotation subject"/>
    <w:basedOn w:val="CommentText"/>
    <w:next w:val="CommentText"/>
    <w:link w:val="CommentSubjectChar"/>
    <w:uiPriority w:val="99"/>
    <w:semiHidden/>
    <w:unhideWhenUsed/>
    <w:rsid w:val="000F07BD"/>
    <w:rPr>
      <w:b/>
      <w:bCs/>
    </w:rPr>
  </w:style>
  <w:style w:type="character" w:customStyle="1" w:styleId="CommentSubjectChar">
    <w:name w:val="Comment Subject Char"/>
    <w:basedOn w:val="CommentTextChar"/>
    <w:link w:val="CommentSubject"/>
    <w:uiPriority w:val="99"/>
    <w:semiHidden/>
    <w:rsid w:val="000F07BD"/>
    <w:rPr>
      <w:b/>
      <w:bCs/>
      <w:sz w:val="20"/>
      <w:szCs w:val="20"/>
    </w:rPr>
  </w:style>
  <w:style w:type="paragraph" w:styleId="BalloonText">
    <w:name w:val="Balloon Text"/>
    <w:basedOn w:val="Normal"/>
    <w:link w:val="BalloonTextChar"/>
    <w:uiPriority w:val="99"/>
    <w:semiHidden/>
    <w:unhideWhenUsed/>
    <w:rsid w:val="000F07BD"/>
    <w:rPr>
      <w:rFonts w:ascii="Tahoma" w:hAnsi="Tahoma" w:cs="Tahoma"/>
      <w:sz w:val="16"/>
      <w:szCs w:val="16"/>
    </w:rPr>
  </w:style>
  <w:style w:type="character" w:customStyle="1" w:styleId="BalloonTextChar">
    <w:name w:val="Balloon Text Char"/>
    <w:basedOn w:val="DefaultParagraphFont"/>
    <w:link w:val="BalloonText"/>
    <w:uiPriority w:val="99"/>
    <w:semiHidden/>
    <w:rsid w:val="000F0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7484">
      <w:bodyDiv w:val="1"/>
      <w:marLeft w:val="0"/>
      <w:marRight w:val="0"/>
      <w:marTop w:val="0"/>
      <w:marBottom w:val="0"/>
      <w:divBdr>
        <w:top w:val="none" w:sz="0" w:space="0" w:color="auto"/>
        <w:left w:val="none" w:sz="0" w:space="0" w:color="auto"/>
        <w:bottom w:val="none" w:sz="0" w:space="0" w:color="auto"/>
        <w:right w:val="none" w:sz="0" w:space="0" w:color="auto"/>
      </w:divBdr>
    </w:div>
    <w:div w:id="1343359186">
      <w:bodyDiv w:val="1"/>
      <w:marLeft w:val="0"/>
      <w:marRight w:val="0"/>
      <w:marTop w:val="0"/>
      <w:marBottom w:val="0"/>
      <w:divBdr>
        <w:top w:val="none" w:sz="0" w:space="0" w:color="auto"/>
        <w:left w:val="none" w:sz="0" w:space="0" w:color="auto"/>
        <w:bottom w:val="none" w:sz="0" w:space="0" w:color="auto"/>
        <w:right w:val="none" w:sz="0" w:space="0" w:color="auto"/>
      </w:divBdr>
    </w:div>
    <w:div w:id="1638532080">
      <w:bodyDiv w:val="1"/>
      <w:marLeft w:val="0"/>
      <w:marRight w:val="0"/>
      <w:marTop w:val="0"/>
      <w:marBottom w:val="0"/>
      <w:divBdr>
        <w:top w:val="none" w:sz="0" w:space="0" w:color="auto"/>
        <w:left w:val="none" w:sz="0" w:space="0" w:color="auto"/>
        <w:bottom w:val="none" w:sz="0" w:space="0" w:color="auto"/>
        <w:right w:val="none" w:sz="0" w:space="0" w:color="auto"/>
      </w:divBdr>
    </w:div>
    <w:div w:id="1980763384">
      <w:bodyDiv w:val="1"/>
      <w:marLeft w:val="0"/>
      <w:marRight w:val="0"/>
      <w:marTop w:val="0"/>
      <w:marBottom w:val="0"/>
      <w:divBdr>
        <w:top w:val="none" w:sz="0" w:space="0" w:color="auto"/>
        <w:left w:val="none" w:sz="0" w:space="0" w:color="auto"/>
        <w:bottom w:val="none" w:sz="0" w:space="0" w:color="auto"/>
        <w:right w:val="none" w:sz="0" w:space="0" w:color="auto"/>
      </w:divBdr>
      <w:divsChild>
        <w:div w:id="646205589">
          <w:marLeft w:val="0"/>
          <w:marRight w:val="0"/>
          <w:marTop w:val="0"/>
          <w:marBottom w:val="0"/>
          <w:divBdr>
            <w:top w:val="none" w:sz="0" w:space="0" w:color="auto"/>
            <w:left w:val="none" w:sz="0" w:space="0" w:color="auto"/>
            <w:bottom w:val="none" w:sz="0" w:space="0" w:color="auto"/>
            <w:right w:val="none" w:sz="0" w:space="0" w:color="auto"/>
          </w:divBdr>
          <w:divsChild>
            <w:div w:id="1356539300">
              <w:marLeft w:val="0"/>
              <w:marRight w:val="0"/>
              <w:marTop w:val="0"/>
              <w:marBottom w:val="0"/>
              <w:divBdr>
                <w:top w:val="none" w:sz="0" w:space="0" w:color="auto"/>
                <w:left w:val="none" w:sz="0" w:space="0" w:color="auto"/>
                <w:bottom w:val="none" w:sz="0" w:space="0" w:color="auto"/>
                <w:right w:val="none" w:sz="0" w:space="0" w:color="auto"/>
              </w:divBdr>
              <w:divsChild>
                <w:div w:id="20862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Shaney Barratt</dc:creator>
  <cp:lastModifiedBy>Adams Rob (BNSSG CCG)</cp:lastModifiedBy>
  <cp:revision>2</cp:revision>
  <dcterms:created xsi:type="dcterms:W3CDTF">2020-10-09T14:44:00Z</dcterms:created>
  <dcterms:modified xsi:type="dcterms:W3CDTF">2020-10-09T14:44:00Z</dcterms:modified>
</cp:coreProperties>
</file>