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2E" w:rsidRPr="00CA5568" w:rsidRDefault="00FD25B0" w:rsidP="002A6793">
      <w:pPr>
        <w:jc w:val="center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 xml:space="preserve">DRY </w:t>
      </w:r>
      <w:r w:rsidR="00CA5568">
        <w:rPr>
          <w:rFonts w:ascii="Calibri" w:hAnsi="Calibri" w:cs="Calibri"/>
          <w:b/>
          <w:sz w:val="56"/>
          <w:szCs w:val="56"/>
          <w:u w:val="single"/>
        </w:rPr>
        <w:t>VARICOSE ECZEMA</w:t>
      </w:r>
    </w:p>
    <w:p w:rsidR="008D11C3" w:rsidRDefault="008D11C3" w:rsidP="002F3E81">
      <w:pPr>
        <w:tabs>
          <w:tab w:val="left" w:pos="5925"/>
        </w:tabs>
        <w:spacing w:after="200" w:line="276" w:lineRule="auto"/>
        <w:jc w:val="center"/>
        <w:rPr>
          <w:rFonts w:cstheme="minorHAnsi"/>
          <w:b/>
          <w:sz w:val="32"/>
          <w:szCs w:val="32"/>
          <w:u w:val="single"/>
        </w:rPr>
      </w:pPr>
      <w:r w:rsidRPr="002A6793">
        <w:rPr>
          <w:rFonts w:cstheme="minorHAnsi"/>
          <w:b/>
          <w:sz w:val="32"/>
          <w:szCs w:val="32"/>
          <w:u w:val="single"/>
        </w:rPr>
        <w:t>Do you patient’s legs look similar to this?</w:t>
      </w:r>
    </w:p>
    <w:p w:rsidR="00CA5568" w:rsidRPr="00CA5568" w:rsidRDefault="00CA5568" w:rsidP="00CA5568">
      <w:pPr>
        <w:jc w:val="center"/>
        <w:rPr>
          <w:rFonts w:cstheme="minorHAnsi"/>
          <w:b/>
          <w:sz w:val="28"/>
          <w:szCs w:val="28"/>
        </w:rPr>
      </w:pPr>
      <w:proofErr w:type="gramStart"/>
      <w:r w:rsidRPr="00CA5568">
        <w:rPr>
          <w:rFonts w:cstheme="minorHAnsi"/>
          <w:b/>
          <w:sz w:val="28"/>
          <w:szCs w:val="28"/>
        </w:rPr>
        <w:t>Dry and flaky, scaly or crusty legs?</w:t>
      </w:r>
      <w:proofErr w:type="gramEnd"/>
    </w:p>
    <w:p w:rsidR="00CA5568" w:rsidRDefault="008D11C3" w:rsidP="00F64981">
      <w:pPr>
        <w:spacing w:after="200" w:line="276" w:lineRule="auto"/>
        <w:jc w:val="center"/>
      </w:pPr>
      <w:r>
        <w:rPr>
          <w:noProof/>
          <w:lang w:eastAsia="en-GB"/>
        </w:rPr>
        <w:drawing>
          <wp:inline distT="0" distB="0" distL="0" distR="0" wp14:anchorId="03385B92" wp14:editId="241DB1E7">
            <wp:extent cx="1800225" cy="2090087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6" cy="209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B1DE586" wp14:editId="24FB2C69">
            <wp:extent cx="1981200" cy="1943916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14" cy="1949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4981" w:rsidRPr="00CA5568" w:rsidRDefault="00F64981" w:rsidP="00F64981">
      <w:pPr>
        <w:spacing w:after="200" w:line="276" w:lineRule="auto"/>
        <w:jc w:val="center"/>
      </w:pPr>
    </w:p>
    <w:p w:rsidR="00FD25B0" w:rsidRDefault="00FD25B0" w:rsidP="00FD25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Dry </w:t>
      </w:r>
      <w:r w:rsidR="00CA5568" w:rsidRPr="00CA5568">
        <w:rPr>
          <w:b/>
          <w:sz w:val="24"/>
          <w:szCs w:val="24"/>
          <w:u w:val="single"/>
        </w:rPr>
        <w:t xml:space="preserve">Varicose Eczema </w:t>
      </w:r>
    </w:p>
    <w:p w:rsidR="00CA5568" w:rsidRPr="00FD25B0" w:rsidRDefault="00CA5568" w:rsidP="00FD25B0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D25B0">
        <w:rPr>
          <w:sz w:val="24"/>
          <w:szCs w:val="24"/>
        </w:rPr>
        <w:t xml:space="preserve">Commence </w:t>
      </w:r>
      <w:r w:rsidRPr="00FD25B0">
        <w:rPr>
          <w:b/>
          <w:sz w:val="24"/>
          <w:szCs w:val="24"/>
        </w:rPr>
        <w:t>DAILY</w:t>
      </w:r>
      <w:r w:rsidRPr="00FD25B0">
        <w:rPr>
          <w:sz w:val="24"/>
          <w:szCs w:val="24"/>
        </w:rPr>
        <w:t xml:space="preserve"> emollient regime for </w:t>
      </w:r>
      <w:r w:rsidRPr="00FD25B0">
        <w:rPr>
          <w:b/>
          <w:sz w:val="24"/>
          <w:szCs w:val="24"/>
        </w:rPr>
        <w:t>7 days</w:t>
      </w:r>
      <w:r w:rsidRPr="00FD25B0">
        <w:rPr>
          <w:sz w:val="24"/>
          <w:szCs w:val="24"/>
        </w:rPr>
        <w:t>.</w:t>
      </w:r>
      <w:r w:rsidRPr="00FD25B0">
        <w:rPr>
          <w:b/>
          <w:sz w:val="24"/>
          <w:szCs w:val="24"/>
        </w:rPr>
        <w:br/>
      </w:r>
    </w:p>
    <w:p w:rsidR="00CA5568" w:rsidRDefault="00CA5568" w:rsidP="00CA55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A5568">
        <w:rPr>
          <w:b/>
          <w:sz w:val="24"/>
          <w:szCs w:val="24"/>
        </w:rPr>
        <w:t>Yes Improvement after 7 days</w:t>
      </w:r>
      <w:r>
        <w:rPr>
          <w:sz w:val="24"/>
          <w:szCs w:val="24"/>
        </w:rPr>
        <w:t xml:space="preserve"> – Ensure ABPI and assessment for compression therapy has been completed.</w:t>
      </w:r>
    </w:p>
    <w:p w:rsidR="00CA5568" w:rsidRDefault="00CA5568" w:rsidP="00CA5568">
      <w:pPr>
        <w:pStyle w:val="ListParagraph"/>
        <w:rPr>
          <w:sz w:val="24"/>
          <w:szCs w:val="24"/>
        </w:rPr>
      </w:pPr>
    </w:p>
    <w:p w:rsidR="00CA5568" w:rsidRDefault="00CA5568" w:rsidP="00CA556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A5568">
        <w:rPr>
          <w:b/>
          <w:sz w:val="24"/>
          <w:szCs w:val="24"/>
        </w:rPr>
        <w:t>No Improvement after 7 days</w:t>
      </w:r>
      <w:r>
        <w:rPr>
          <w:sz w:val="24"/>
          <w:szCs w:val="24"/>
        </w:rPr>
        <w:t xml:space="preserve"> – Commence topical steroid course (Mometasone 0.1% ointment) daily for 7 days. Wean off over 14 days to prevent rebound. Ensure ABPI and assessment for compression therapy has been completed.</w:t>
      </w:r>
    </w:p>
    <w:p w:rsidR="00CA5568" w:rsidRDefault="00CA5568" w:rsidP="00CA5568">
      <w:pPr>
        <w:pStyle w:val="ListParagraph"/>
        <w:rPr>
          <w:sz w:val="24"/>
          <w:szCs w:val="24"/>
        </w:rPr>
      </w:pPr>
    </w:p>
    <w:p w:rsidR="00CA5568" w:rsidRDefault="00CA5568" w:rsidP="00CA556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If still no improvement contact the wound care service for further advice. </w:t>
      </w:r>
      <w:r>
        <w:rPr>
          <w:sz w:val="24"/>
          <w:szCs w:val="24"/>
        </w:rPr>
        <w:br/>
      </w:r>
    </w:p>
    <w:p w:rsidR="00AD2ABD" w:rsidRPr="00FD25B0" w:rsidRDefault="00CA5568" w:rsidP="00044C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Remember to continue with an emollient regime once steroid therapy has been completed. Promote </w:t>
      </w:r>
      <w:r w:rsidR="00044C41">
        <w:rPr>
          <w:sz w:val="24"/>
          <w:szCs w:val="24"/>
        </w:rPr>
        <w:t>self-care.</w:t>
      </w:r>
      <w:r w:rsidR="00044C41">
        <w:rPr>
          <w:sz w:val="28"/>
          <w:szCs w:val="28"/>
        </w:rPr>
        <w:t xml:space="preserve">      </w:t>
      </w:r>
    </w:p>
    <w:p w:rsidR="00AD2ABD" w:rsidRDefault="00AD2ABD" w:rsidP="00AD2A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D2ABD" w:rsidRDefault="00AD2ABD" w:rsidP="00AD2A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D2ABD" w:rsidRDefault="00AD2ABD" w:rsidP="00AD2ABD">
      <w:pPr>
        <w:spacing w:before="240"/>
        <w:rPr>
          <w:rFonts w:ascii="Arial" w:hAnsi="Arial" w:cs="Arial"/>
          <w:sz w:val="24"/>
          <w:szCs w:val="24"/>
        </w:rPr>
      </w:pPr>
    </w:p>
    <w:p w:rsidR="00AD2ABD" w:rsidRDefault="00AD2ABD" w:rsidP="00AD2ABD">
      <w:pPr>
        <w:spacing w:before="240"/>
        <w:rPr>
          <w:rFonts w:ascii="Arial" w:hAnsi="Arial" w:cs="Arial"/>
          <w:sz w:val="24"/>
          <w:szCs w:val="24"/>
        </w:rPr>
      </w:pPr>
    </w:p>
    <w:p w:rsidR="00AD2ABD" w:rsidRDefault="00AD2ABD" w:rsidP="00AD2ABD">
      <w:pPr>
        <w:spacing w:before="240"/>
        <w:rPr>
          <w:rFonts w:ascii="Arial" w:hAnsi="Arial" w:cs="Arial"/>
          <w:sz w:val="24"/>
          <w:szCs w:val="24"/>
        </w:rPr>
      </w:pPr>
    </w:p>
    <w:p w:rsidR="00AD2ABD" w:rsidRDefault="00AD2ABD">
      <w:bookmarkStart w:id="0" w:name="_GoBack"/>
      <w:bookmarkEnd w:id="0"/>
    </w:p>
    <w:sectPr w:rsidR="00AD2ABD" w:rsidSect="00B251A6">
      <w:headerReference w:type="default" r:id="rId10"/>
      <w:footerReference w:type="default" r:id="rId11"/>
      <w:pgSz w:w="11906" w:h="16838"/>
      <w:pgMar w:top="1103" w:right="1440" w:bottom="1440" w:left="144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ABD" w:rsidRDefault="00AD2ABD" w:rsidP="00AD2ABD">
      <w:pPr>
        <w:spacing w:after="0" w:line="240" w:lineRule="auto"/>
      </w:pPr>
      <w:r>
        <w:separator/>
      </w:r>
    </w:p>
  </w:endnote>
  <w:endnote w:type="continuationSeparator" w:id="0">
    <w:p w:rsidR="00AD2ABD" w:rsidRDefault="00AD2ABD" w:rsidP="00AD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183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04"/>
      <w:gridCol w:w="1652"/>
    </w:tblGrid>
    <w:tr w:rsidR="00B251A6" w:rsidRPr="00B251A6" w:rsidTr="00B251A6">
      <w:tc>
        <w:tcPr>
          <w:tcW w:w="4117" w:type="pct"/>
          <w:vAlign w:val="bottom"/>
        </w:tcPr>
        <w:p w:rsidR="00B251A6" w:rsidRPr="00B251A6" w:rsidRDefault="00B251A6" w:rsidP="00B251A6">
          <w:pPr>
            <w:tabs>
              <w:tab w:val="center" w:pos="4513"/>
              <w:tab w:val="right" w:pos="9026"/>
            </w:tabs>
            <w:spacing w:after="0" w:line="240" w:lineRule="auto"/>
            <w:ind w:right="-377"/>
            <w:rPr>
              <w:rFonts w:ascii="Arial" w:hAnsi="Arial" w:cs="Arial"/>
            </w:rPr>
          </w:pPr>
          <w:r w:rsidRPr="00B251A6">
            <w:rPr>
              <w:rFonts w:ascii="Arial" w:hAnsi="Arial" w:cs="Arial"/>
            </w:rPr>
            <w:t xml:space="preserve">Sirona care &amp; health C.I.C is a Community Interest Company registered in England </w:t>
          </w:r>
          <w:r>
            <w:rPr>
              <w:rFonts w:ascii="Arial" w:hAnsi="Arial" w:cs="Arial"/>
            </w:rPr>
            <w:t>a</w:t>
          </w:r>
          <w:r w:rsidRPr="00B251A6">
            <w:rPr>
              <w:rFonts w:ascii="Arial" w:hAnsi="Arial" w:cs="Arial"/>
            </w:rPr>
            <w:t xml:space="preserve">nd </w:t>
          </w:r>
          <w:r w:rsidRPr="00B251A6">
            <w:rPr>
              <w:rFonts w:ascii="Arial" w:hAnsi="Arial" w:cs="Arial"/>
            </w:rPr>
            <w:br/>
            <w:t xml:space="preserve">Wales with company number 07585003. Registered office is:  Sirona care &amp; health, </w:t>
          </w:r>
          <w:r w:rsidRPr="00B251A6">
            <w:rPr>
              <w:rFonts w:ascii="Arial" w:hAnsi="Arial" w:cs="Arial"/>
            </w:rPr>
            <w:br/>
            <w:t>2nd Floor, Kingswood Civic Centre, High Street, Kingswood, Bristol, BS15 9TR</w:t>
          </w:r>
        </w:p>
      </w:tc>
      <w:tc>
        <w:tcPr>
          <w:tcW w:w="883" w:type="pct"/>
        </w:tcPr>
        <w:p w:rsidR="00B251A6" w:rsidRPr="00B251A6" w:rsidRDefault="00B251A6" w:rsidP="00B251A6">
          <w:pPr>
            <w:tabs>
              <w:tab w:val="center" w:pos="4513"/>
              <w:tab w:val="right" w:pos="9026"/>
            </w:tabs>
            <w:spacing w:after="0" w:line="240" w:lineRule="auto"/>
            <w:jc w:val="right"/>
            <w:rPr>
              <w:rFonts w:ascii="Arial" w:hAnsi="Arial" w:cs="Arial"/>
            </w:rPr>
          </w:pPr>
          <w:r w:rsidRPr="00B251A6">
            <w:rPr>
              <w:rFonts w:ascii="Arial" w:hAnsi="Arial" w:cs="Arial"/>
              <w:noProof/>
            </w:rPr>
            <w:drawing>
              <wp:inline distT="0" distB="0" distL="0" distR="0" wp14:anchorId="41153602" wp14:editId="65C5C311">
                <wp:extent cx="806450" cy="65976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rona_P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450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51A6" w:rsidRDefault="00B25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ABD" w:rsidRDefault="00AD2ABD" w:rsidP="00AD2ABD">
      <w:pPr>
        <w:spacing w:after="0" w:line="240" w:lineRule="auto"/>
      </w:pPr>
      <w:r>
        <w:separator/>
      </w:r>
    </w:p>
  </w:footnote>
  <w:footnote w:type="continuationSeparator" w:id="0">
    <w:p w:rsidR="00AD2ABD" w:rsidRDefault="00AD2ABD" w:rsidP="00AD2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A6" w:rsidRDefault="00B251A6">
    <w:pPr>
      <w:pStyle w:val="Header"/>
    </w:pPr>
    <w:r w:rsidRPr="00B0751A">
      <w:rPr>
        <w:rFonts w:cs="Arial"/>
        <w:b/>
        <w:iCs/>
        <w:noProof/>
        <w:color w:val="9A2C57"/>
        <w:lang w:eastAsia="en-GB"/>
      </w:rPr>
      <w:drawing>
        <wp:anchor distT="0" distB="0" distL="114300" distR="114300" simplePos="0" relativeHeight="251659264" behindDoc="0" locked="0" layoutInCell="1" allowOverlap="1" wp14:anchorId="6B884819" wp14:editId="6642EA0E">
          <wp:simplePos x="0" y="0"/>
          <wp:positionH relativeFrom="column">
            <wp:posOffset>5542915</wp:posOffset>
          </wp:positionH>
          <wp:positionV relativeFrom="paragraph">
            <wp:posOffset>-326390</wp:posOffset>
          </wp:positionV>
          <wp:extent cx="890270" cy="359410"/>
          <wp:effectExtent l="0" t="0" r="5080" b="254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6DB0"/>
    <w:multiLevelType w:val="hybridMultilevel"/>
    <w:tmpl w:val="0AF4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32BBC"/>
    <w:multiLevelType w:val="hybridMultilevel"/>
    <w:tmpl w:val="8CEE0F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009AA"/>
    <w:multiLevelType w:val="hybridMultilevel"/>
    <w:tmpl w:val="BE346F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B7564"/>
    <w:multiLevelType w:val="hybridMultilevel"/>
    <w:tmpl w:val="A90A6C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41946"/>
    <w:multiLevelType w:val="hybridMultilevel"/>
    <w:tmpl w:val="973E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A73A0"/>
    <w:multiLevelType w:val="hybridMultilevel"/>
    <w:tmpl w:val="269C96D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BD"/>
    <w:rsid w:val="00044C41"/>
    <w:rsid w:val="000E1809"/>
    <w:rsid w:val="002A6793"/>
    <w:rsid w:val="002F3E81"/>
    <w:rsid w:val="00564599"/>
    <w:rsid w:val="0065678E"/>
    <w:rsid w:val="00796F46"/>
    <w:rsid w:val="008D11C3"/>
    <w:rsid w:val="009E4C02"/>
    <w:rsid w:val="00AD2ABD"/>
    <w:rsid w:val="00B251A6"/>
    <w:rsid w:val="00BD142E"/>
    <w:rsid w:val="00CA5568"/>
    <w:rsid w:val="00DE3B65"/>
    <w:rsid w:val="00E263E6"/>
    <w:rsid w:val="00F64981"/>
    <w:rsid w:val="00FB2F27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BD"/>
  </w:style>
  <w:style w:type="paragraph" w:styleId="Footer">
    <w:name w:val="footer"/>
    <w:basedOn w:val="Normal"/>
    <w:link w:val="FooterChar"/>
    <w:uiPriority w:val="99"/>
    <w:unhideWhenUsed/>
    <w:rsid w:val="00AD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BD"/>
  </w:style>
  <w:style w:type="paragraph" w:styleId="BalloonText">
    <w:name w:val="Balloon Text"/>
    <w:basedOn w:val="Normal"/>
    <w:link w:val="BalloonTextChar"/>
    <w:uiPriority w:val="99"/>
    <w:semiHidden/>
    <w:unhideWhenUsed/>
    <w:rsid w:val="00AD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599"/>
    <w:pPr>
      <w:ind w:left="720"/>
      <w:contextualSpacing/>
    </w:pPr>
  </w:style>
  <w:style w:type="table" w:styleId="TableGrid">
    <w:name w:val="Table Grid"/>
    <w:basedOn w:val="TableNormal"/>
    <w:rsid w:val="00B2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ABD"/>
  </w:style>
  <w:style w:type="paragraph" w:styleId="Footer">
    <w:name w:val="footer"/>
    <w:basedOn w:val="Normal"/>
    <w:link w:val="FooterChar"/>
    <w:uiPriority w:val="99"/>
    <w:unhideWhenUsed/>
    <w:rsid w:val="00AD2A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ABD"/>
  </w:style>
  <w:style w:type="paragraph" w:styleId="BalloonText">
    <w:name w:val="Balloon Text"/>
    <w:basedOn w:val="Normal"/>
    <w:link w:val="BalloonTextChar"/>
    <w:uiPriority w:val="99"/>
    <w:semiHidden/>
    <w:unhideWhenUsed/>
    <w:rsid w:val="00AD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599"/>
    <w:pPr>
      <w:ind w:left="720"/>
      <w:contextualSpacing/>
    </w:pPr>
  </w:style>
  <w:style w:type="table" w:styleId="TableGrid">
    <w:name w:val="Table Grid"/>
    <w:basedOn w:val="TableNormal"/>
    <w:rsid w:val="00B25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A4C6222C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Community Health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 Gail</dc:creator>
  <cp:lastModifiedBy>Smith Sheena</cp:lastModifiedBy>
  <cp:revision>2</cp:revision>
  <cp:lastPrinted>2020-01-14T11:40:00Z</cp:lastPrinted>
  <dcterms:created xsi:type="dcterms:W3CDTF">2020-05-19T13:13:00Z</dcterms:created>
  <dcterms:modified xsi:type="dcterms:W3CDTF">2020-05-19T13:13:00Z</dcterms:modified>
</cp:coreProperties>
</file>