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15"/>
        <w:gridCol w:w="7171"/>
        <w:gridCol w:w="5519"/>
      </w:tblGrid>
      <w:tr w:rsidR="008A53C5" w:rsidRPr="008A53C5" w14:paraId="562B6316" w14:textId="77777777" w:rsidTr="008A53C5">
        <w:trPr>
          <w:trHeight w:val="405"/>
        </w:trPr>
        <w:tc>
          <w:tcPr>
            <w:tcW w:w="138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49BC418C" w14:textId="183B497B"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Coronary artery calcification – current smoker, QRISK&gt;</w:t>
            </w:r>
            <w:r w:rsidR="00572439">
              <w:rPr>
                <w:rFonts w:ascii="Calibri" w:eastAsia="Times New Roman" w:hAnsi="Calibri" w:cs="Calibri"/>
                <w:b/>
                <w:bCs/>
                <w:kern w:val="0"/>
                <w:sz w:val="22"/>
                <w:szCs w:val="22"/>
                <w14:ligatures w14:val="none"/>
              </w:rPr>
              <w:t>1</w:t>
            </w:r>
            <w:r w:rsidRPr="008A53C5">
              <w:rPr>
                <w:rFonts w:ascii="Calibri" w:eastAsia="Times New Roman" w:hAnsi="Calibri" w:cs="Calibri"/>
                <w:b/>
                <w:bCs/>
                <w:kern w:val="0"/>
                <w:sz w:val="22"/>
                <w:szCs w:val="22"/>
                <w14:ligatures w14:val="none"/>
              </w:rPr>
              <w:t>0</w:t>
            </w:r>
            <w:r w:rsidR="00572439">
              <w:rPr>
                <w:rFonts w:ascii="Calibri" w:eastAsia="Times New Roman" w:hAnsi="Calibri" w:cs="Calibri"/>
                <w:b/>
                <w:bCs/>
                <w:kern w:val="0"/>
                <w:sz w:val="22"/>
                <w:szCs w:val="22"/>
                <w14:ligatures w14:val="none"/>
              </w:rPr>
              <w:t>%</w:t>
            </w:r>
          </w:p>
        </w:tc>
      </w:tr>
      <w:tr w:rsidR="008A53C5" w:rsidRPr="008A53C5" w14:paraId="26417898" w14:textId="77777777" w:rsidTr="008A53C5">
        <w:trPr>
          <w:trHeight w:val="405"/>
        </w:trPr>
        <w:tc>
          <w:tcPr>
            <w:tcW w:w="1170" w:type="dxa"/>
            <w:tcBorders>
              <w:top w:val="single" w:sz="6" w:space="0" w:color="auto"/>
              <w:left w:val="single" w:sz="6" w:space="0" w:color="auto"/>
              <w:bottom w:val="single" w:sz="6" w:space="0" w:color="auto"/>
              <w:right w:val="single" w:sz="6" w:space="0" w:color="auto"/>
            </w:tcBorders>
            <w:shd w:val="clear" w:color="auto" w:fill="D9D9D9"/>
            <w:vAlign w:val="center"/>
          </w:tcPr>
          <w:p w14:paraId="715FF38D" w14:textId="77777777" w:rsidR="008A53C5" w:rsidRPr="008A53C5" w:rsidRDefault="008A53C5" w:rsidP="008A53C5">
            <w:pPr>
              <w:spacing w:after="200" w:line="240" w:lineRule="auto"/>
              <w:textAlignment w:val="baseline"/>
              <w:rPr>
                <w:rFonts w:ascii="Calibri" w:eastAsia="Times New Roman" w:hAnsi="Calibri" w:cs="Calibri"/>
                <w:b/>
                <w:bCs/>
                <w:kern w:val="0"/>
                <w:sz w:val="22"/>
                <w:szCs w:val="22"/>
                <w14:ligatures w14:val="none"/>
              </w:rPr>
            </w:pPr>
          </w:p>
        </w:tc>
        <w:tc>
          <w:tcPr>
            <w:tcW w:w="718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0F546C" w14:textId="17F25195" w:rsidR="008A53C5" w:rsidRPr="008A53C5" w:rsidRDefault="008A53C5" w:rsidP="008A53C5">
            <w:pPr>
              <w:spacing w:after="200" w:line="240" w:lineRule="auto"/>
              <w:jc w:val="center"/>
              <w:textAlignment w:val="baseline"/>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GP letter</w:t>
            </w:r>
          </w:p>
        </w:tc>
        <w:tc>
          <w:tcPr>
            <w:tcW w:w="5519" w:type="dxa"/>
            <w:tcBorders>
              <w:top w:val="single" w:sz="6" w:space="0" w:color="auto"/>
              <w:left w:val="single" w:sz="6" w:space="0" w:color="auto"/>
              <w:bottom w:val="single" w:sz="6" w:space="0" w:color="auto"/>
              <w:right w:val="single" w:sz="6" w:space="0" w:color="auto"/>
            </w:tcBorders>
            <w:shd w:val="clear" w:color="auto" w:fill="D9D9D9"/>
            <w:vAlign w:val="center"/>
          </w:tcPr>
          <w:p w14:paraId="0A597DF3" w14:textId="735A1F4C" w:rsidR="008A53C5" w:rsidRPr="008A53C5" w:rsidRDefault="008A53C5" w:rsidP="008A53C5">
            <w:pPr>
              <w:spacing w:after="200" w:line="240" w:lineRule="auto"/>
              <w:jc w:val="center"/>
              <w:textAlignment w:val="baseline"/>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Participant letter</w:t>
            </w:r>
          </w:p>
        </w:tc>
      </w:tr>
      <w:tr w:rsidR="008A53C5" w:rsidRPr="008A53C5" w14:paraId="487189D6"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852AEB"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Mild </w:t>
            </w:r>
          </w:p>
          <w:p w14:paraId="64CC50BC"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0D42348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Your patient had a CT thorax as part of the Targeted Lung Health Check (TLHC) programme.  Their scan showed evidence of mild coronary artery calcification. Coronary artery calcification is strongly associated with increased cardiovascular events (with the risk of a cardiovascular event ranging from 1% to 5% per year depending on severity of calcification). </w:t>
            </w:r>
          </w:p>
          <w:p w14:paraId="3FE719E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FD8B4F7"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57A3349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B26061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 2 score and documented it on the attached print out. Their score is ≥10%, therefore the advice is that they should be started on primary cardiovascular prevention, e.g. atorvastatin 20mg. </w:t>
            </w:r>
          </w:p>
          <w:p w14:paraId="6CC4436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405B606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0C8D0A2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9CA8A3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0A259EA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04510E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(and primary prevention actions) on their clinical record in accordance with the Quality and Assurance Outcomes Framework. There is no need for you to do anything additional to that which is currently included as part of GP contract.  </w:t>
            </w:r>
          </w:p>
          <w:p w14:paraId="54A5BD97"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75671D9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Of note, your patient is tobacco dependent. We have advised them to quit and signposted local resources to support them with this.  </w:t>
            </w:r>
          </w:p>
          <w:p w14:paraId="0FE85FD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0B07C9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6DA77D8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Your CT scan showed evidence of calcium in the blood vessels around the heart. This is a common finding on CT scans, and the importance of this is uncertain. It doesn’t mean that you have heart </w:t>
            </w:r>
            <w:proofErr w:type="gramStart"/>
            <w:r w:rsidRPr="008A53C5">
              <w:rPr>
                <w:rFonts w:ascii="Calibri" w:eastAsia="Times New Roman" w:hAnsi="Calibri" w:cs="Calibri"/>
                <w:kern w:val="0"/>
                <w:sz w:val="22"/>
                <w:szCs w:val="22"/>
                <w14:ligatures w14:val="none"/>
              </w:rPr>
              <w:t>disease, but</w:t>
            </w:r>
            <w:proofErr w:type="gramEnd"/>
            <w:r w:rsidRPr="008A53C5">
              <w:rPr>
                <w:rFonts w:ascii="Calibri" w:eastAsia="Times New Roman" w:hAnsi="Calibri" w:cs="Calibri"/>
                <w:kern w:val="0"/>
                <w:sz w:val="22"/>
                <w:szCs w:val="22"/>
                <w14:ligatures w14:val="none"/>
              </w:rPr>
              <w:t xml:space="preserve"> means you could be at risk of future problems such as angina or heart attacks.  </w:t>
            </w:r>
          </w:p>
          <w:p w14:paraId="4D87560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BFBDDA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already be taking treatment for blood pressure and/or a statin and having annual reviews with your practice nurse or GP.  If this is the case, no change in treatment is needed.   </w:t>
            </w:r>
          </w:p>
          <w:p w14:paraId="68730F5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120FF0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If you are not currently taking a statin, it may be advisable for you to start. Please book an “NHS over-40s Health Check” at your GP practice. The team will be able to assess your risk of future heart problems and start any treatment that may be required. They will also be able to give you more information about coronary artery calcification. </w:t>
            </w:r>
          </w:p>
          <w:p w14:paraId="09E4C21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7F7446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you have symptoms such as chest pain that you are concerned might be related to your heart, you should seek medical advice urgently. </w:t>
            </w:r>
            <w:r w:rsidRPr="008A53C5">
              <w:rPr>
                <w:rFonts w:ascii="Calibri" w:eastAsia="Times New Roman" w:hAnsi="Calibri" w:cs="Calibri"/>
                <w:kern w:val="0"/>
                <w:sz w:val="22"/>
                <w:szCs w:val="22"/>
                <w14:ligatures w14:val="none"/>
              </w:rPr>
              <w:t> </w:t>
            </w:r>
          </w:p>
          <w:p w14:paraId="5406E40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2767A40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The most valuable thing you can do to reduce your risk is stop smoking. For support with this, please:  </w:t>
            </w:r>
          </w:p>
          <w:p w14:paraId="4E0BC009" w14:textId="77777777" w:rsidR="008A53C5" w:rsidRPr="008A53C5" w:rsidRDefault="008A53C5" w:rsidP="008A53C5">
            <w:pPr>
              <w:numPr>
                <w:ilvl w:val="0"/>
                <w:numId w:val="1"/>
              </w:numPr>
              <w:spacing w:before="100" w:beforeAutospacing="1" w:after="100" w:afterAutospacing="1" w:line="240" w:lineRule="auto"/>
              <w:ind w:left="1080" w:firstLine="0"/>
              <w:textAlignment w:val="baseline"/>
              <w:rPr>
                <w:rFonts w:ascii="Calibri" w:eastAsia="Times New Roman" w:hAnsi="Calibri" w:cs="Calibri"/>
                <w:kern w:val="0"/>
                <w:sz w:val="22"/>
                <w:szCs w:val="22"/>
                <w14:ligatures w14:val="none"/>
              </w:rPr>
            </w:pPr>
            <w:r w:rsidRPr="008A53C5">
              <w:rPr>
                <w:rFonts w:ascii="Calibri" w:eastAsia="Times New Roman" w:hAnsi="Calibri" w:cs="Calibri"/>
                <w:kern w:val="0"/>
                <w:sz w:val="22"/>
                <w:szCs w:val="22"/>
                <w14:ligatures w14:val="none"/>
              </w:rPr>
              <w:t>Text QUIT to 60777, or </w:t>
            </w:r>
          </w:p>
          <w:p w14:paraId="33D2F4E8" w14:textId="77777777" w:rsidR="008A53C5" w:rsidRPr="008A53C5" w:rsidRDefault="008A53C5" w:rsidP="008A53C5">
            <w:pPr>
              <w:numPr>
                <w:ilvl w:val="0"/>
                <w:numId w:val="2"/>
              </w:numPr>
              <w:spacing w:before="100" w:beforeAutospacing="1" w:after="100" w:afterAutospacing="1" w:line="240" w:lineRule="auto"/>
              <w:ind w:left="1080" w:firstLine="0"/>
              <w:textAlignment w:val="baseline"/>
              <w:rPr>
                <w:rFonts w:ascii="Calibri" w:eastAsia="Times New Roman" w:hAnsi="Calibri" w:cs="Calibri"/>
                <w:kern w:val="0"/>
                <w:sz w:val="22"/>
                <w:szCs w:val="22"/>
                <w14:ligatures w14:val="none"/>
              </w:rPr>
            </w:pPr>
            <w:r w:rsidRPr="008A53C5">
              <w:rPr>
                <w:rFonts w:ascii="Calibri" w:eastAsia="Times New Roman" w:hAnsi="Calibri" w:cs="Calibri"/>
                <w:kern w:val="0"/>
                <w:sz w:val="22"/>
                <w:szCs w:val="22"/>
                <w14:ligatures w14:val="none"/>
              </w:rPr>
              <w:t xml:space="preserve">Contact your local stop smoking service at: </w:t>
            </w:r>
            <w:hyperlink r:id="rId7" w:tgtFrame="_blank" w:history="1">
              <w:r w:rsidRPr="008A53C5">
                <w:rPr>
                  <w:rFonts w:ascii="Calibri" w:eastAsia="Times New Roman" w:hAnsi="Calibri" w:cs="Calibri"/>
                  <w:color w:val="0000FF"/>
                  <w:kern w:val="0"/>
                  <w:sz w:val="22"/>
                  <w:szCs w:val="22"/>
                  <w:u w:val="single"/>
                  <w14:ligatures w14:val="none"/>
                </w:rPr>
                <w:t>https://bristol.everyonehealth.co.uk/self-referral/</w:t>
              </w:r>
            </w:hyperlink>
            <w:r w:rsidRPr="008A53C5">
              <w:rPr>
                <w:rFonts w:ascii="Calibri" w:eastAsia="Times New Roman" w:hAnsi="Calibri" w:cs="Calibri"/>
                <w:kern w:val="0"/>
                <w:sz w:val="22"/>
                <w:szCs w:val="22"/>
                <w14:ligatures w14:val="none"/>
              </w:rPr>
              <w:t xml:space="preserve"> or </w:t>
            </w:r>
          </w:p>
          <w:p w14:paraId="3F0A47BE" w14:textId="77777777" w:rsidR="008A53C5" w:rsidRPr="008A53C5" w:rsidRDefault="008A53C5" w:rsidP="008A53C5">
            <w:pPr>
              <w:numPr>
                <w:ilvl w:val="0"/>
                <w:numId w:val="3"/>
              </w:numPr>
              <w:spacing w:before="100" w:beforeAutospacing="1" w:after="100" w:afterAutospacing="1" w:line="240" w:lineRule="auto"/>
              <w:ind w:left="1080" w:firstLine="0"/>
              <w:textAlignment w:val="baseline"/>
              <w:rPr>
                <w:rFonts w:ascii="Calibri" w:eastAsia="Times New Roman" w:hAnsi="Calibri" w:cs="Calibri"/>
                <w:kern w:val="0"/>
                <w:sz w:val="22"/>
                <w:szCs w:val="22"/>
                <w14:ligatures w14:val="none"/>
              </w:rPr>
            </w:pPr>
            <w:r w:rsidRPr="008A53C5">
              <w:rPr>
                <w:rFonts w:ascii="Calibri" w:eastAsia="Times New Roman" w:hAnsi="Calibri" w:cs="Calibri"/>
                <w:kern w:val="0"/>
                <w:sz w:val="22"/>
                <w:szCs w:val="22"/>
                <w14:ligatures w14:val="none"/>
              </w:rPr>
              <w:t>Call 0333 005 0095 </w:t>
            </w:r>
          </w:p>
          <w:p w14:paraId="086F073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675600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Lifestyle changes can also help to reduce the risk of future heart problems. A balanced diet, containing more fruit and vegetables and less red meat and dairy is good for you, as is maintaining a healthy weight. Regular physical activity (ideally 150 minutes a </w:t>
            </w:r>
            <w:proofErr w:type="gramStart"/>
            <w:r w:rsidRPr="008A53C5">
              <w:rPr>
                <w:rFonts w:ascii="Calibri" w:eastAsia="Times New Roman" w:hAnsi="Calibri" w:cs="Calibri"/>
                <w:kern w:val="0"/>
                <w:sz w:val="22"/>
                <w:szCs w:val="22"/>
                <w14:ligatures w14:val="none"/>
              </w:rPr>
              <w:t>weeks</w:t>
            </w:r>
            <w:proofErr w:type="gramEnd"/>
            <w:r w:rsidRPr="008A53C5">
              <w:rPr>
                <w:rFonts w:ascii="Calibri" w:eastAsia="Times New Roman" w:hAnsi="Calibri" w:cs="Calibri"/>
                <w:kern w:val="0"/>
                <w:sz w:val="22"/>
                <w:szCs w:val="22"/>
                <w14:ligatures w14:val="none"/>
              </w:rPr>
              <w:t xml:space="preserve">, but at least 60 minutes a week, aiming to move in a way that makes you breathe a little harder and raises your heart rate </w:t>
            </w:r>
            <w:proofErr w:type="spellStart"/>
            <w:r w:rsidRPr="008A53C5">
              <w:rPr>
                <w:rFonts w:ascii="Calibri" w:eastAsia="Times New Roman" w:hAnsi="Calibri" w:cs="Calibri"/>
                <w:kern w:val="0"/>
                <w:sz w:val="22"/>
                <w:szCs w:val="22"/>
                <w14:ligatures w14:val="none"/>
              </w:rPr>
              <w:t>eg</w:t>
            </w:r>
            <w:proofErr w:type="spellEnd"/>
            <w:r w:rsidRPr="008A53C5">
              <w:rPr>
                <w:rFonts w:ascii="Calibri" w:eastAsia="Times New Roman" w:hAnsi="Calibri" w:cs="Calibri"/>
                <w:kern w:val="0"/>
                <w:sz w:val="22"/>
                <w:szCs w:val="22"/>
                <w14:ligatures w14:val="none"/>
              </w:rPr>
              <w:t xml:space="preserve"> going for a brisk walk).  </w:t>
            </w:r>
          </w:p>
          <w:p w14:paraId="7FF13D6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4CDDBAE"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r>
      <w:tr w:rsidR="008A53C5" w:rsidRPr="008A53C5" w14:paraId="415863A3"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C1B899"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Moderate </w:t>
            </w:r>
          </w:p>
          <w:p w14:paraId="10D3A7F7"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22DF752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Your patient had a CT thorax as part of the Targeted Lung Health Check (TLHC) programme.  Their scan showed evidence of moderate coronary artery calcification. Coronary artery calcification is strongly associated with increased cardiovascular events (with the risk of a cardiovascular event ranging from 1% to 5% per year depending on severity of calcification). </w:t>
            </w:r>
          </w:p>
          <w:p w14:paraId="719E9C3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CDB6FD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395DD21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5F51672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 2 score and documented it on the attached print out. Their score is ≥10%, therefore the advice is that they should be started on primary cardiovascular prevention, e.g. atorvastatin 20mg. </w:t>
            </w:r>
          </w:p>
          <w:p w14:paraId="50EE9F0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D58A0C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7C1D7B3C"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20DB7C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3350982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35E8D20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(and primary prevention actions) on their clinical record in accordance with the Quality and Assurance Outcomes Framework. There is no need for you to do anything additional to that which is currently included as part of GP contract.  </w:t>
            </w:r>
          </w:p>
          <w:p w14:paraId="3FCD23B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3BDF010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Of note, your patient is tobacco dependent. We have advised them to quit and signposted local resources to support them with this.  </w:t>
            </w:r>
          </w:p>
          <w:p w14:paraId="753797E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CB4664" w14:textId="77777777" w:rsidR="008A53C5" w:rsidRPr="008A53C5" w:rsidRDefault="008A53C5" w:rsidP="008A53C5">
            <w:pPr>
              <w:spacing w:after="0" w:line="240" w:lineRule="auto"/>
              <w:rPr>
                <w:rFonts w:ascii="Times New Roman" w:eastAsia="Times New Roman" w:hAnsi="Times New Roman" w:cs="Times New Roman"/>
                <w:kern w:val="0"/>
                <w14:ligatures w14:val="none"/>
              </w:rPr>
            </w:pPr>
          </w:p>
        </w:tc>
      </w:tr>
      <w:tr w:rsidR="008A53C5" w:rsidRPr="008A53C5" w14:paraId="20003F90"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F3410C"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Severe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6D136B9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Your patient had a CT thorax as part of the Targeted Lung Health Check (TLHC) programme.  Their scan showed evidence of severe coronary artery </w:t>
            </w:r>
            <w:r w:rsidRPr="008A53C5">
              <w:rPr>
                <w:rFonts w:ascii="Calibri" w:eastAsia="Times New Roman" w:hAnsi="Calibri" w:cs="Calibri"/>
                <w:kern w:val="0"/>
                <w:sz w:val="22"/>
                <w:szCs w:val="22"/>
                <w14:ligatures w14:val="none"/>
              </w:rPr>
              <w:lastRenderedPageBreak/>
              <w:t>calcification. Coronary artery calcification is strongly associated with increased cardiovascular events (with the risk of a cardiovascular event ranging from 1% to 5% per year depending on severity of calcification). </w:t>
            </w:r>
          </w:p>
          <w:p w14:paraId="1D1327A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2E4A9CE"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1952F48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E7C2E8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D1193B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 2 score and documented it on the attached print out. Their score is ≥10%, therefore the advice is that they should be started on primary cardiovascular prevention, e.g. atorvastatin 20mg. </w:t>
            </w:r>
          </w:p>
          <w:p w14:paraId="465D70F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9C342C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22E62CC8"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7350AF9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We have advised your patient, by letter, that their CT shows coronary artery calcification, and this may mean they are at risk of heart disease.  In our letter, </w:t>
            </w:r>
            <w:r w:rsidRPr="008A53C5">
              <w:rPr>
                <w:rFonts w:ascii="Calibri" w:eastAsia="Times New Roman" w:hAnsi="Calibri" w:cs="Calibri"/>
                <w:kern w:val="0"/>
                <w:sz w:val="22"/>
                <w:szCs w:val="22"/>
                <w14:ligatures w14:val="none"/>
              </w:rPr>
              <w:lastRenderedPageBreak/>
              <w:t>we have reiterated lifestyle modification advice and advised they make an appointment to discuss a statin, unless they are already taking one.  </w:t>
            </w:r>
          </w:p>
          <w:p w14:paraId="796E651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B2906C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(and primary prevention actions) on their clinical record in accordance with the Quality and Assurance Outcomes Framework. There is no need for you to do anything additional to that which is currently included as part of GP contract.  </w:t>
            </w:r>
          </w:p>
          <w:p w14:paraId="0FF6285C"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7177150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Of note, your patient is tobacco dependent. We have advised them to quit and signposted local resources to support them with this.  </w:t>
            </w:r>
          </w:p>
          <w:p w14:paraId="006DC16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A22208" w14:textId="77777777" w:rsidR="008A53C5" w:rsidRPr="008A53C5" w:rsidRDefault="008A53C5" w:rsidP="008A53C5">
            <w:pPr>
              <w:spacing w:after="0" w:line="240" w:lineRule="auto"/>
              <w:rPr>
                <w:rFonts w:ascii="Times New Roman" w:eastAsia="Times New Roman" w:hAnsi="Times New Roman" w:cs="Times New Roman"/>
                <w:kern w:val="0"/>
                <w14:ligatures w14:val="none"/>
              </w:rPr>
            </w:pPr>
          </w:p>
        </w:tc>
      </w:tr>
      <w:tr w:rsidR="008A53C5" w:rsidRPr="008A53C5" w14:paraId="5D60232B" w14:textId="77777777" w:rsidTr="008A53C5">
        <w:trPr>
          <w:trHeight w:val="300"/>
        </w:trPr>
        <w:tc>
          <w:tcPr>
            <w:tcW w:w="1387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4932E33" w14:textId="563EA8CF"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lastRenderedPageBreak/>
              <w:t>Coronary artery calcification – ex-smoker, QRISK&gt;</w:t>
            </w:r>
            <w:r w:rsidR="00572439">
              <w:rPr>
                <w:rFonts w:ascii="Calibri" w:eastAsia="Times New Roman" w:hAnsi="Calibri" w:cs="Calibri"/>
                <w:b/>
                <w:bCs/>
                <w:kern w:val="0"/>
                <w:sz w:val="22"/>
                <w:szCs w:val="22"/>
                <w14:ligatures w14:val="none"/>
              </w:rPr>
              <w:t>1</w:t>
            </w:r>
            <w:r w:rsidRPr="008A53C5">
              <w:rPr>
                <w:rFonts w:ascii="Calibri" w:eastAsia="Times New Roman" w:hAnsi="Calibri" w:cs="Calibri"/>
                <w:b/>
                <w:bCs/>
                <w:kern w:val="0"/>
                <w:sz w:val="22"/>
                <w:szCs w:val="22"/>
                <w14:ligatures w14:val="none"/>
              </w:rPr>
              <w:t>0</w:t>
            </w:r>
            <w:r w:rsidR="00572439">
              <w:rPr>
                <w:rFonts w:ascii="Calibri" w:eastAsia="Times New Roman" w:hAnsi="Calibri" w:cs="Calibri"/>
                <w:b/>
                <w:bCs/>
                <w:kern w:val="0"/>
                <w:sz w:val="22"/>
                <w:szCs w:val="22"/>
                <w14:ligatures w14:val="none"/>
              </w:rPr>
              <w:t>%</w:t>
            </w:r>
          </w:p>
        </w:tc>
      </w:tr>
      <w:tr w:rsidR="008A53C5" w:rsidRPr="008A53C5" w14:paraId="5B626A25"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321976"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Mild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3907B2D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Your patient had a CT thorax as part of the Targeted Lung Health Check (TLHC) programme.  Their scan showed evidence of mild coronary artery calcification. Coronary artery calcification is strongly associated with increased cardiovascular events (with the risk of a cardiovascular event ranging from 1% to 5% per year depending on severity of calcification). </w:t>
            </w:r>
          </w:p>
          <w:p w14:paraId="776495F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8D9A627"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00C8116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1650006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 2 score and documented it on the attached print out. Their score is ≥10%, therefore the advice is that they should be started on primary cardiovascular prevention, e.g. atorvastatin 20mg. </w:t>
            </w:r>
          </w:p>
          <w:p w14:paraId="162BFF1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30E5862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7059881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35C68F5E"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1D76E37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750014CE"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(and primary prevention actions) on their clinical record in accordance with the Quality and Assurance Outcomes Framework. There is no need for you to do anything additional to that which is currently included as part of GP contract.  </w:t>
            </w:r>
          </w:p>
          <w:p w14:paraId="1F2B09D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2633D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xml:space="preserve">Your CT scan showed evidence of calcium in the blood vessels around the heart. This is a common finding on CT scans, and the importance of this is uncertain. It doesn’t mean that you have heart </w:t>
            </w:r>
            <w:proofErr w:type="gramStart"/>
            <w:r w:rsidRPr="008A53C5">
              <w:rPr>
                <w:rFonts w:ascii="Calibri" w:eastAsia="Times New Roman" w:hAnsi="Calibri" w:cs="Calibri"/>
                <w:kern w:val="0"/>
                <w:sz w:val="22"/>
                <w:szCs w:val="22"/>
                <w14:ligatures w14:val="none"/>
              </w:rPr>
              <w:t>disease, but</w:t>
            </w:r>
            <w:proofErr w:type="gramEnd"/>
            <w:r w:rsidRPr="008A53C5">
              <w:rPr>
                <w:rFonts w:ascii="Calibri" w:eastAsia="Times New Roman" w:hAnsi="Calibri" w:cs="Calibri"/>
                <w:kern w:val="0"/>
                <w:sz w:val="22"/>
                <w:szCs w:val="22"/>
                <w14:ligatures w14:val="none"/>
              </w:rPr>
              <w:t xml:space="preserve"> means you could be at risk of future problems such as angina or heart attacks.  </w:t>
            </w:r>
          </w:p>
          <w:p w14:paraId="419F565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8BFE08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already be taking treatment for blood pressure and/or a statin and having annual reviews with your practice nurse or GP.  If this is the case, no change in treatment is needed.   </w:t>
            </w:r>
          </w:p>
          <w:p w14:paraId="1416941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413BC41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If you are not currently taking a statin, it may be advisable for you to start. Please book an “NHS over-40s Health Check” at your GP practice. The team will be able to assess your risk of future heart problems and start any treatment that may be required. They will also be able to give you more information about coronary artery calcification. </w:t>
            </w:r>
          </w:p>
          <w:p w14:paraId="2CDDA33C"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4DCBED38"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you have symptoms such as chest pain that you are concerned might be related to your heart, you should seek medical advice urgently. </w:t>
            </w:r>
            <w:r w:rsidRPr="008A53C5">
              <w:rPr>
                <w:rFonts w:ascii="Calibri" w:eastAsia="Times New Roman" w:hAnsi="Calibri" w:cs="Calibri"/>
                <w:kern w:val="0"/>
                <w:sz w:val="22"/>
                <w:szCs w:val="22"/>
                <w14:ligatures w14:val="none"/>
              </w:rPr>
              <w:t> </w:t>
            </w:r>
          </w:p>
          <w:p w14:paraId="23584E9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DCAE69F"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Lifestyle changes can also help to reduce the risk of future heart problems. A balanced diet, containing more fruit and vegetables and less red meat and dairy is good for you, as is maintaining a healthy weight. Regular physical activity (ideally 150 minutes a </w:t>
            </w:r>
            <w:proofErr w:type="gramStart"/>
            <w:r w:rsidRPr="008A53C5">
              <w:rPr>
                <w:rFonts w:ascii="Calibri" w:eastAsia="Times New Roman" w:hAnsi="Calibri" w:cs="Calibri"/>
                <w:kern w:val="0"/>
                <w:sz w:val="22"/>
                <w:szCs w:val="22"/>
                <w14:ligatures w14:val="none"/>
              </w:rPr>
              <w:t>weeks</w:t>
            </w:r>
            <w:proofErr w:type="gramEnd"/>
            <w:r w:rsidRPr="008A53C5">
              <w:rPr>
                <w:rFonts w:ascii="Calibri" w:eastAsia="Times New Roman" w:hAnsi="Calibri" w:cs="Calibri"/>
                <w:kern w:val="0"/>
                <w:sz w:val="22"/>
                <w:szCs w:val="22"/>
                <w14:ligatures w14:val="none"/>
              </w:rPr>
              <w:t xml:space="preserve">, but at least 60 minutes a week, aiming to move in a way that makes you breathe a little harder and raises your heart rate </w:t>
            </w:r>
            <w:proofErr w:type="spellStart"/>
            <w:r w:rsidRPr="008A53C5">
              <w:rPr>
                <w:rFonts w:ascii="Calibri" w:eastAsia="Times New Roman" w:hAnsi="Calibri" w:cs="Calibri"/>
                <w:kern w:val="0"/>
                <w:sz w:val="22"/>
                <w:szCs w:val="22"/>
                <w14:ligatures w14:val="none"/>
              </w:rPr>
              <w:t>eg</w:t>
            </w:r>
            <w:proofErr w:type="spellEnd"/>
            <w:r w:rsidRPr="008A53C5">
              <w:rPr>
                <w:rFonts w:ascii="Calibri" w:eastAsia="Times New Roman" w:hAnsi="Calibri" w:cs="Calibri"/>
                <w:kern w:val="0"/>
                <w:sz w:val="22"/>
                <w:szCs w:val="22"/>
                <w14:ligatures w14:val="none"/>
              </w:rPr>
              <w:t xml:space="preserve"> going for a brisk walk).  </w:t>
            </w:r>
          </w:p>
          <w:p w14:paraId="3BFE225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F78A03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have already stopped smoking. It is important that you never smoke again.  </w:t>
            </w:r>
          </w:p>
          <w:p w14:paraId="71A6A5A2"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12D2147"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r>
      <w:tr w:rsidR="008A53C5" w:rsidRPr="008A53C5" w14:paraId="4D5C9F44"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8F06F9"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Moderate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2F0B702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Your patient had a CT thorax as part of the Targeted Lung Health Check (TLHC) programme.  Their scan showed evidence of moderate coronary artery calcification. Coronary artery calcification is strongly associated with increased cardiovascular events (with the risk of a cardiovascular event ranging from 1% to 5% per year depending on severity of calcification). </w:t>
            </w:r>
          </w:p>
          <w:p w14:paraId="64D94427"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7E1885C6"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0DD0F59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469803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 2 score and documented it on the attached print out. Their score is ≥10%, therefore the advice is that they should be started on primary cardiovascular prevention, e.g. atorvastatin 20mg. </w:t>
            </w:r>
          </w:p>
          <w:p w14:paraId="7E695F5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B7BEC9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4C2F4DA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4DC36E8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5D7480A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979067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You may wish to document the patient’s QRISK score (and primary prevention actions) on their clinical record in accordance with the Quality and Assurance </w:t>
            </w:r>
            <w:r w:rsidRPr="008A53C5">
              <w:rPr>
                <w:rFonts w:ascii="Calibri" w:eastAsia="Times New Roman" w:hAnsi="Calibri" w:cs="Calibri"/>
                <w:kern w:val="0"/>
                <w:sz w:val="22"/>
                <w:szCs w:val="22"/>
                <w14:ligatures w14:val="none"/>
              </w:rPr>
              <w:lastRenderedPageBreak/>
              <w:t>Outcomes Framework. There is no need for you to do anything additional to that which is currently included as part of GP contract.  </w:t>
            </w:r>
          </w:p>
          <w:p w14:paraId="12FA2E72"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D480C4" w14:textId="77777777" w:rsidR="008A53C5" w:rsidRPr="008A53C5" w:rsidRDefault="008A53C5" w:rsidP="008A53C5">
            <w:pPr>
              <w:spacing w:after="0" w:line="240" w:lineRule="auto"/>
              <w:rPr>
                <w:rFonts w:ascii="Times New Roman" w:eastAsia="Times New Roman" w:hAnsi="Times New Roman" w:cs="Times New Roman"/>
                <w:kern w:val="0"/>
                <w14:ligatures w14:val="none"/>
              </w:rPr>
            </w:pPr>
          </w:p>
        </w:tc>
      </w:tr>
      <w:tr w:rsidR="008A53C5" w:rsidRPr="008A53C5" w14:paraId="02169C97" w14:textId="77777777" w:rsidTr="008A53C5">
        <w:trPr>
          <w:trHeight w:val="300"/>
        </w:trPr>
        <w:tc>
          <w:tcPr>
            <w:tcW w:w="1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56D927" w14:textId="77777777" w:rsidR="008A53C5" w:rsidRPr="008A53C5" w:rsidRDefault="008A53C5" w:rsidP="008A53C5">
            <w:pPr>
              <w:spacing w:after="200" w:line="240" w:lineRule="auto"/>
              <w:jc w:val="right"/>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Severe </w:t>
            </w:r>
          </w:p>
        </w:tc>
        <w:tc>
          <w:tcPr>
            <w:tcW w:w="7171" w:type="dxa"/>
            <w:tcBorders>
              <w:top w:val="single" w:sz="6" w:space="0" w:color="auto"/>
              <w:left w:val="single" w:sz="6" w:space="0" w:color="auto"/>
              <w:bottom w:val="single" w:sz="6" w:space="0" w:color="auto"/>
              <w:right w:val="single" w:sz="6" w:space="0" w:color="auto"/>
            </w:tcBorders>
            <w:shd w:val="clear" w:color="auto" w:fill="auto"/>
            <w:hideMark/>
          </w:tcPr>
          <w:p w14:paraId="1FD5AB2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Your patient had a CT thorax as part of the Targeted Lung Health Check (TLHC) programme.  Their scan showed evidence of severe coronary artery calcification. Coronary artery calcification is strongly associated with increased cardiovascular events (with the risk of a cardiovascular event ranging from 1% to 5% per year depending on severity of calcification). </w:t>
            </w:r>
          </w:p>
          <w:p w14:paraId="6312AB2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E3C469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496DDA43"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65B256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In the meantime, NICE guidance is that all patients with coronary artery calcification undergo a cardiovascular risk assessment (QRISK score or similar). We have calculated your patient’s QRISK2 score and documented it on the attached print out. Their score is ≥10%, therefore the advice is that they should be started on primary cardiovascular prevention, e.g. atorvastatin 20mg. </w:t>
            </w:r>
          </w:p>
          <w:p w14:paraId="41B63A21"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6E0E4C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7CB633A8"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w:t>
            </w:r>
          </w:p>
          <w:p w14:paraId="74E8B428"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We have advised your patient, by letter, that their CT shows coronary artery calcification, and this may mean they are at risk of heart disease.  In our letter, we have reiterated lifestyle modification advice and advised they make an appointment to discuss a statin, unless they are already taking one.  </w:t>
            </w:r>
          </w:p>
          <w:p w14:paraId="1E5453C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241DB1E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(and primary prevention actions) on their clinical record in accordance with the Quality and Assurance Outcomes Framework. There is no need for you to do anything additional to that which is currently included as part of GP contract.  </w:t>
            </w:r>
          </w:p>
          <w:p w14:paraId="223F043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551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91CA9B" w14:textId="77777777" w:rsidR="008A53C5" w:rsidRPr="008A53C5" w:rsidRDefault="008A53C5" w:rsidP="008A53C5">
            <w:pPr>
              <w:spacing w:after="0" w:line="240" w:lineRule="auto"/>
              <w:rPr>
                <w:rFonts w:ascii="Times New Roman" w:eastAsia="Times New Roman" w:hAnsi="Times New Roman" w:cs="Times New Roman"/>
                <w:kern w:val="0"/>
                <w14:ligatures w14:val="none"/>
              </w:rPr>
            </w:pPr>
          </w:p>
        </w:tc>
      </w:tr>
      <w:tr w:rsidR="008A53C5" w:rsidRPr="008A53C5" w14:paraId="6E25909F" w14:textId="77777777" w:rsidTr="008A53C5">
        <w:trPr>
          <w:trHeight w:val="390"/>
        </w:trPr>
        <w:tc>
          <w:tcPr>
            <w:tcW w:w="138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881FF22"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Coronary artery calcification, QRISK &lt;10%</w:t>
            </w:r>
            <w:r w:rsidRPr="008A53C5">
              <w:rPr>
                <w:rFonts w:ascii="Calibri" w:eastAsia="Times New Roman" w:hAnsi="Calibri" w:cs="Calibri"/>
                <w:kern w:val="0"/>
                <w:sz w:val="22"/>
                <w:szCs w:val="22"/>
                <w14:ligatures w14:val="none"/>
              </w:rPr>
              <w:t> </w:t>
            </w:r>
          </w:p>
        </w:tc>
      </w:tr>
      <w:tr w:rsidR="008A53C5" w:rsidRPr="008A53C5" w14:paraId="2981A2D7" w14:textId="77777777" w:rsidTr="008A53C5">
        <w:trPr>
          <w:trHeight w:val="39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A095E"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c>
          <w:tcPr>
            <w:tcW w:w="71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B61A51"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Your patient had a CT thorax as part of the Targeted Lung Health Check (TLHC) programme.  Their scan showed evidence of </w:t>
            </w:r>
            <w:r w:rsidRPr="008A53C5">
              <w:rPr>
                <w:rFonts w:ascii="Calibri" w:eastAsia="Times New Roman" w:hAnsi="Calibri" w:cs="Calibri"/>
                <w:kern w:val="0"/>
                <w:sz w:val="22"/>
                <w:szCs w:val="22"/>
                <w:shd w:val="clear" w:color="auto" w:fill="FFFF00"/>
                <w14:ligatures w14:val="none"/>
              </w:rPr>
              <w:t>mild/ moderate/ severe</w:t>
            </w:r>
            <w:r w:rsidRPr="008A53C5">
              <w:rPr>
                <w:rFonts w:ascii="Calibri" w:eastAsia="Times New Roman" w:hAnsi="Calibri" w:cs="Calibri"/>
                <w:kern w:val="0"/>
                <w:sz w:val="22"/>
                <w:szCs w:val="22"/>
                <w14:ligatures w14:val="none"/>
              </w:rPr>
              <w:t xml:space="preserve"> coronary artery calcification. Coronary artery calcification is strongly associated with increased risk cardiovascular events. </w:t>
            </w:r>
          </w:p>
          <w:p w14:paraId="121C4DA0"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2DAAF71"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The incidental finding of coronary calcification on a low dose CT performed has caused concern among some PCNs due to the uncertainty around optimal management of these patients. Part of the challenge is that these are new findings </w:t>
            </w:r>
            <w:proofErr w:type="gramStart"/>
            <w:r w:rsidRPr="008A53C5">
              <w:rPr>
                <w:rFonts w:ascii="Calibri" w:eastAsia="Times New Roman" w:hAnsi="Calibri" w:cs="Calibri"/>
                <w:kern w:val="0"/>
                <w:sz w:val="22"/>
                <w:szCs w:val="22"/>
                <w14:ligatures w14:val="none"/>
              </w:rPr>
              <w:t>as a result of</w:t>
            </w:r>
            <w:proofErr w:type="gramEnd"/>
            <w:r w:rsidRPr="008A53C5">
              <w:rPr>
                <w:rFonts w:ascii="Calibri" w:eastAsia="Times New Roman" w:hAnsi="Calibri" w:cs="Calibri"/>
                <w:kern w:val="0"/>
                <w:sz w:val="22"/>
                <w:szCs w:val="22"/>
                <w14:ligatures w14:val="none"/>
              </w:rPr>
              <w:t xml:space="preserve"> innovative preventative care, and we don’t yet know what the best management is. The National Cancer and Cardiovascular teams are working on a pathway for GPs which we will circulate as soon as is available. </w:t>
            </w:r>
          </w:p>
          <w:p w14:paraId="7A89645A"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3DBDCE4"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In the meantime, NICE guidance is that all patients with coronary artery calcification undergo a cardiovascular risk assessment (QRISK score or similar). We have calculated your patient’s QRISK 2 score and documented it on the </w:t>
            </w:r>
            <w:r w:rsidRPr="008A53C5">
              <w:rPr>
                <w:rFonts w:ascii="Calibri" w:eastAsia="Times New Roman" w:hAnsi="Calibri" w:cs="Calibri"/>
                <w:kern w:val="0"/>
                <w:sz w:val="22"/>
                <w:szCs w:val="22"/>
                <w14:ligatures w14:val="none"/>
              </w:rPr>
              <w:lastRenderedPageBreak/>
              <w:t xml:space="preserve">attached print out. Their score is &lt;10%, therefore they do not necessarily require primary cardiovascular prevention (unless they have type 1 diabetes, </w:t>
            </w:r>
            <w:proofErr w:type="gramStart"/>
            <w:r w:rsidRPr="008A53C5">
              <w:rPr>
                <w:rFonts w:ascii="Calibri" w:eastAsia="Times New Roman" w:hAnsi="Calibri" w:cs="Calibri"/>
                <w:kern w:val="0"/>
                <w:sz w:val="22"/>
                <w:szCs w:val="22"/>
                <w14:ligatures w14:val="none"/>
              </w:rPr>
              <w:t>Chronic kidney disease</w:t>
            </w:r>
            <w:proofErr w:type="gramEnd"/>
            <w:r w:rsidRPr="008A53C5">
              <w:rPr>
                <w:rFonts w:ascii="Calibri" w:eastAsia="Times New Roman" w:hAnsi="Calibri" w:cs="Calibri"/>
                <w:kern w:val="0"/>
                <w:sz w:val="22"/>
                <w:szCs w:val="22"/>
                <w14:ligatures w14:val="none"/>
              </w:rPr>
              <w:t>, or other known cardiovascular risk factors). </w:t>
            </w:r>
          </w:p>
          <w:p w14:paraId="24B5C49C"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C446DD6"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there is a history of exertional angina or dyspnoea then urgent cardiology review is advised.</w:t>
            </w:r>
            <w:r w:rsidRPr="008A53C5">
              <w:rPr>
                <w:rFonts w:ascii="Calibri" w:eastAsia="Times New Roman" w:hAnsi="Calibri" w:cs="Calibri"/>
                <w:kern w:val="0"/>
                <w:sz w:val="22"/>
                <w:szCs w:val="22"/>
                <w14:ligatures w14:val="none"/>
              </w:rPr>
              <w:t> </w:t>
            </w:r>
          </w:p>
          <w:p w14:paraId="18368A6E"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7F694FC9"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We have advised your patient, by letter, that their CT shows coronary artery calcification, and this may mean they are at risk of heart disease.  In our letter, we have reiterated lifestyle modification advice.  </w:t>
            </w:r>
          </w:p>
          <w:p w14:paraId="0626CA35"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19281438"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wish to document the patient’s QRISK score on their clinical record in accordance with the Quality and Assurance Outcomes Framework. There is no need for you to do anything additional to that which is currently included as part of GP contract. </w:t>
            </w:r>
          </w:p>
          <w:p w14:paraId="319C6E5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9415904"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shd w:val="clear" w:color="auto" w:fill="FFFF00"/>
                <w14:ligatures w14:val="none"/>
              </w:rPr>
              <w:t>If current smoker:</w:t>
            </w:r>
            <w:r w:rsidRPr="008A53C5">
              <w:rPr>
                <w:rFonts w:ascii="Calibri" w:eastAsia="Times New Roman" w:hAnsi="Calibri" w:cs="Calibri"/>
                <w:b/>
                <w:bCs/>
                <w:kern w:val="0"/>
                <w:sz w:val="22"/>
                <w:szCs w:val="22"/>
                <w14:ligatures w14:val="none"/>
              </w:rPr>
              <w:t xml:space="preserve"> </w:t>
            </w:r>
            <w:r w:rsidRPr="008A53C5">
              <w:rPr>
                <w:rFonts w:ascii="Calibri" w:eastAsia="Times New Roman" w:hAnsi="Calibri" w:cs="Calibri"/>
                <w:kern w:val="0"/>
                <w:sz w:val="22"/>
                <w:szCs w:val="22"/>
                <w14:ligatures w14:val="none"/>
              </w:rPr>
              <w:t>Of note, your patient is tobacco dependent. We have advised them to quit and signposted local resources to support them with this. </w:t>
            </w:r>
          </w:p>
        </w:tc>
        <w:tc>
          <w:tcPr>
            <w:tcW w:w="5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0D9C0"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lastRenderedPageBreak/>
              <w:t xml:space="preserve">Your CT scan showed evidence of calcium in the blood vessels around the heart. This is a common finding on CT scans, and the importance of this is uncertain. It doesn’t mean that you have heart </w:t>
            </w:r>
            <w:proofErr w:type="gramStart"/>
            <w:r w:rsidRPr="008A53C5">
              <w:rPr>
                <w:rFonts w:ascii="Calibri" w:eastAsia="Times New Roman" w:hAnsi="Calibri" w:cs="Calibri"/>
                <w:kern w:val="0"/>
                <w:sz w:val="22"/>
                <w:szCs w:val="22"/>
                <w14:ligatures w14:val="none"/>
              </w:rPr>
              <w:t>disease, but</w:t>
            </w:r>
            <w:proofErr w:type="gramEnd"/>
            <w:r w:rsidRPr="008A53C5">
              <w:rPr>
                <w:rFonts w:ascii="Calibri" w:eastAsia="Times New Roman" w:hAnsi="Calibri" w:cs="Calibri"/>
                <w:kern w:val="0"/>
                <w:sz w:val="22"/>
                <w:szCs w:val="22"/>
                <w14:ligatures w14:val="none"/>
              </w:rPr>
              <w:t xml:space="preserve"> means you could be at risk of future problems such as angina or heart attacks.  Your individual risk is low (less than 10% chance of heart disease in the next 10 years), but it is important that you make every effort to stay as healthy as possible in future.  </w:t>
            </w:r>
          </w:p>
          <w:p w14:paraId="2AAE78C9"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25C8F4A"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xml:space="preserve">Lifestyle changes can also help to reduce the risk of future heart problems. A balanced diet, containing more fruit and vegetables and less red meat and dairy is good for you, as is maintaining a healthy weight. Regular physical activity (ideally 150 minutes a </w:t>
            </w:r>
            <w:proofErr w:type="gramStart"/>
            <w:r w:rsidRPr="008A53C5">
              <w:rPr>
                <w:rFonts w:ascii="Calibri" w:eastAsia="Times New Roman" w:hAnsi="Calibri" w:cs="Calibri"/>
                <w:kern w:val="0"/>
                <w:sz w:val="22"/>
                <w:szCs w:val="22"/>
                <w14:ligatures w14:val="none"/>
              </w:rPr>
              <w:t>weeks</w:t>
            </w:r>
            <w:proofErr w:type="gramEnd"/>
            <w:r w:rsidRPr="008A53C5">
              <w:rPr>
                <w:rFonts w:ascii="Calibri" w:eastAsia="Times New Roman" w:hAnsi="Calibri" w:cs="Calibri"/>
                <w:kern w:val="0"/>
                <w:sz w:val="22"/>
                <w:szCs w:val="22"/>
                <w14:ligatures w14:val="none"/>
              </w:rPr>
              <w:t xml:space="preserve">, but at least 60 minutes a week, </w:t>
            </w:r>
            <w:r w:rsidRPr="008A53C5">
              <w:rPr>
                <w:rFonts w:ascii="Calibri" w:eastAsia="Times New Roman" w:hAnsi="Calibri" w:cs="Calibri"/>
                <w:kern w:val="0"/>
                <w:sz w:val="22"/>
                <w:szCs w:val="22"/>
                <w14:ligatures w14:val="none"/>
              </w:rPr>
              <w:lastRenderedPageBreak/>
              <w:t xml:space="preserve">aiming to move in a way that makes you breathe a little harder and raises your heart rate </w:t>
            </w:r>
            <w:proofErr w:type="spellStart"/>
            <w:r w:rsidRPr="008A53C5">
              <w:rPr>
                <w:rFonts w:ascii="Calibri" w:eastAsia="Times New Roman" w:hAnsi="Calibri" w:cs="Calibri"/>
                <w:kern w:val="0"/>
                <w:sz w:val="22"/>
                <w:szCs w:val="22"/>
                <w14:ligatures w14:val="none"/>
              </w:rPr>
              <w:t>eg</w:t>
            </w:r>
            <w:proofErr w:type="spellEnd"/>
            <w:r w:rsidRPr="008A53C5">
              <w:rPr>
                <w:rFonts w:ascii="Calibri" w:eastAsia="Times New Roman" w:hAnsi="Calibri" w:cs="Calibri"/>
                <w:kern w:val="0"/>
                <w:sz w:val="22"/>
                <w:szCs w:val="22"/>
                <w14:ligatures w14:val="none"/>
              </w:rPr>
              <w:t xml:space="preserve"> going for a brisk walk).  </w:t>
            </w:r>
          </w:p>
          <w:p w14:paraId="33F1BC50"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BD205E8"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You may already be taking treatment for blood pressure and/or a statin and having annual reviews with your practice nurse or GP.  If this is the case, please continue as advised by your GP.   </w:t>
            </w:r>
          </w:p>
          <w:p w14:paraId="233972A5"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6DEFE3DA"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b/>
                <w:bCs/>
                <w:kern w:val="0"/>
                <w:sz w:val="22"/>
                <w:szCs w:val="22"/>
                <w14:ligatures w14:val="none"/>
              </w:rPr>
              <w:t>If you have symptoms such as chest pain that you are concerned might be related to your heart, you should seek medical advice urgently. </w:t>
            </w:r>
            <w:r w:rsidRPr="008A53C5">
              <w:rPr>
                <w:rFonts w:ascii="Calibri" w:eastAsia="Times New Roman" w:hAnsi="Calibri" w:cs="Calibri"/>
                <w:kern w:val="0"/>
                <w:sz w:val="22"/>
                <w:szCs w:val="22"/>
                <w14:ligatures w14:val="none"/>
              </w:rPr>
              <w:t> </w:t>
            </w:r>
          </w:p>
          <w:p w14:paraId="27052014"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0AAC58BD"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shd w:val="clear" w:color="auto" w:fill="FFFF00"/>
                <w14:ligatures w14:val="none"/>
              </w:rPr>
              <w:t>If ex-smoker:</w:t>
            </w:r>
            <w:r w:rsidRPr="008A53C5">
              <w:rPr>
                <w:rFonts w:ascii="Calibri" w:eastAsia="Times New Roman" w:hAnsi="Calibri" w:cs="Calibri"/>
                <w:kern w:val="0"/>
                <w:sz w:val="22"/>
                <w:szCs w:val="22"/>
                <w14:ligatures w14:val="none"/>
              </w:rPr>
              <w:t xml:space="preserve"> You have already stopped smoking. It is important that you never smoke again.  </w:t>
            </w:r>
          </w:p>
          <w:p w14:paraId="10D50A5A"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p w14:paraId="57FAE14E"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shd w:val="clear" w:color="auto" w:fill="FFFF00"/>
                <w14:ligatures w14:val="none"/>
              </w:rPr>
              <w:t>If current smoker:</w:t>
            </w:r>
            <w:r w:rsidRPr="008A53C5">
              <w:rPr>
                <w:rFonts w:ascii="Calibri" w:eastAsia="Times New Roman" w:hAnsi="Calibri" w:cs="Calibri"/>
                <w:kern w:val="0"/>
                <w:sz w:val="22"/>
                <w:szCs w:val="22"/>
                <w14:ligatures w14:val="none"/>
              </w:rPr>
              <w:t xml:space="preserve"> The most valuable thing you can do to reduce your risk is stop smoking. For support with this, please:  </w:t>
            </w:r>
          </w:p>
          <w:p w14:paraId="4EA25988"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t>
            </w:r>
            <w:r w:rsidRPr="008A53C5">
              <w:rPr>
                <w:rFonts w:ascii="Times New Roman" w:eastAsia="Times New Roman" w:hAnsi="Times New Roman" w:cs="Times New Roman"/>
                <w:kern w:val="0"/>
                <w:sz w:val="22"/>
                <w:szCs w:val="22"/>
                <w14:ligatures w14:val="none"/>
              </w:rPr>
              <w:t xml:space="preserve"> </w:t>
            </w:r>
            <w:r w:rsidRPr="008A53C5">
              <w:rPr>
                <w:rFonts w:ascii="Calibri" w:eastAsia="Times New Roman" w:hAnsi="Calibri" w:cs="Calibri"/>
                <w:kern w:val="0"/>
                <w:sz w:val="22"/>
                <w:szCs w:val="22"/>
                <w14:ligatures w14:val="none"/>
              </w:rPr>
              <w:t>Text QUIT to 60777, or </w:t>
            </w:r>
          </w:p>
          <w:p w14:paraId="45519B56" w14:textId="77777777" w:rsidR="008A53C5" w:rsidRPr="008A53C5" w:rsidRDefault="008A53C5" w:rsidP="008A53C5">
            <w:pPr>
              <w:spacing w:after="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t>
            </w:r>
            <w:r w:rsidRPr="008A53C5">
              <w:rPr>
                <w:rFonts w:ascii="Times New Roman" w:eastAsia="Times New Roman" w:hAnsi="Times New Roman" w:cs="Times New Roman"/>
                <w:kern w:val="0"/>
                <w:sz w:val="22"/>
                <w:szCs w:val="22"/>
                <w14:ligatures w14:val="none"/>
              </w:rPr>
              <w:t xml:space="preserve"> </w:t>
            </w:r>
            <w:r w:rsidRPr="008A53C5">
              <w:rPr>
                <w:rFonts w:ascii="Calibri" w:eastAsia="Times New Roman" w:hAnsi="Calibri" w:cs="Calibri"/>
                <w:kern w:val="0"/>
                <w:sz w:val="22"/>
                <w:szCs w:val="22"/>
                <w14:ligatures w14:val="none"/>
              </w:rPr>
              <w:t>Contact your local stop smoking service at: https://bristol.everyonehealth.co.uk/self-referral/ or </w:t>
            </w:r>
          </w:p>
          <w:p w14:paraId="66C0FF6B"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w:t>
            </w:r>
            <w:r w:rsidRPr="008A53C5">
              <w:rPr>
                <w:rFonts w:ascii="Times New Roman" w:eastAsia="Times New Roman" w:hAnsi="Times New Roman" w:cs="Times New Roman"/>
                <w:kern w:val="0"/>
                <w:sz w:val="22"/>
                <w:szCs w:val="22"/>
                <w14:ligatures w14:val="none"/>
              </w:rPr>
              <w:t xml:space="preserve"> </w:t>
            </w:r>
            <w:r w:rsidRPr="008A53C5">
              <w:rPr>
                <w:rFonts w:ascii="Calibri" w:eastAsia="Times New Roman" w:hAnsi="Calibri" w:cs="Calibri"/>
                <w:kern w:val="0"/>
                <w:sz w:val="22"/>
                <w:szCs w:val="22"/>
                <w14:ligatures w14:val="none"/>
              </w:rPr>
              <w:t>Call 0333 005 0095 </w:t>
            </w:r>
          </w:p>
          <w:p w14:paraId="15138929" w14:textId="77777777" w:rsidR="008A53C5" w:rsidRPr="008A53C5" w:rsidRDefault="008A53C5" w:rsidP="008A53C5">
            <w:pPr>
              <w:spacing w:after="200" w:line="240" w:lineRule="auto"/>
              <w:textAlignment w:val="baseline"/>
              <w:rPr>
                <w:rFonts w:ascii="Times New Roman" w:eastAsia="Times New Roman" w:hAnsi="Times New Roman" w:cs="Times New Roman"/>
                <w:kern w:val="0"/>
                <w14:ligatures w14:val="none"/>
              </w:rPr>
            </w:pPr>
            <w:r w:rsidRPr="008A53C5">
              <w:rPr>
                <w:rFonts w:ascii="Calibri" w:eastAsia="Times New Roman" w:hAnsi="Calibri" w:cs="Calibri"/>
                <w:kern w:val="0"/>
                <w:sz w:val="22"/>
                <w:szCs w:val="22"/>
                <w14:ligatures w14:val="none"/>
              </w:rPr>
              <w:t> </w:t>
            </w:r>
          </w:p>
        </w:tc>
      </w:tr>
    </w:tbl>
    <w:p w14:paraId="05923D04" w14:textId="77777777" w:rsidR="0021752A" w:rsidRDefault="0021752A"/>
    <w:sectPr w:rsidR="0021752A" w:rsidSect="008A53C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F8DD" w14:textId="77777777" w:rsidR="006A685B" w:rsidRDefault="006A685B" w:rsidP="008A53C5">
      <w:pPr>
        <w:spacing w:after="0" w:line="240" w:lineRule="auto"/>
      </w:pPr>
      <w:r>
        <w:separator/>
      </w:r>
    </w:p>
  </w:endnote>
  <w:endnote w:type="continuationSeparator" w:id="0">
    <w:p w14:paraId="0C497067" w14:textId="77777777" w:rsidR="006A685B" w:rsidRDefault="006A685B" w:rsidP="008A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080E" w14:textId="77777777" w:rsidR="008A53C5" w:rsidRDefault="008A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7C78" w14:textId="4411BDBD" w:rsidR="008A53C5" w:rsidRDefault="008A53C5" w:rsidP="008A53C5">
    <w:pPr>
      <w:pStyle w:val="paragraph"/>
      <w:spacing w:before="0" w:beforeAutospacing="0" w:after="0" w:afterAutospacing="0"/>
      <w:textAlignment w:val="baseline"/>
    </w:pPr>
    <w:r>
      <w:rPr>
        <w:rStyle w:val="normaltextrun"/>
        <w:rFonts w:ascii="Calibri" w:eastAsiaTheme="majorEastAsia" w:hAnsi="Calibri" w:cs="Calibri"/>
        <w:sz w:val="22"/>
        <w:szCs w:val="22"/>
      </w:rPr>
      <w:t>SWAG TLHC Green findings letters Bristol v2</w:t>
    </w:r>
    <w:r>
      <w:rPr>
        <w:rStyle w:val="tabchar"/>
        <w:rFonts w:eastAsiaTheme="majorEastAsia"/>
        <w:sz w:val="22"/>
        <w:szCs w:val="22"/>
      </w:rPr>
      <w:t xml:space="preserve"> </w:t>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normaltextrun"/>
        <w:rFonts w:ascii="Calibri" w:eastAsiaTheme="majorEastAsia" w:hAnsi="Calibri" w:cs="Calibri"/>
        <w:sz w:val="22"/>
        <w:szCs w:val="22"/>
      </w:rPr>
      <w:t>03/05/2024</w:t>
    </w:r>
    <w:r>
      <w:rPr>
        <w:rStyle w:val="eop"/>
        <w:rFonts w:ascii="Calibri" w:eastAsiaTheme="majorEastAsia" w:hAnsi="Calibri" w:cs="Calibri"/>
        <w:sz w:val="22"/>
        <w:szCs w:val="22"/>
      </w:rPr>
      <w:t> </w:t>
    </w:r>
  </w:p>
  <w:p w14:paraId="6BD8CE23" w14:textId="77777777" w:rsidR="008A53C5" w:rsidRDefault="008A5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45C5" w14:textId="77777777" w:rsidR="008A53C5" w:rsidRDefault="008A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6712" w14:textId="77777777" w:rsidR="006A685B" w:rsidRDefault="006A685B" w:rsidP="008A53C5">
      <w:pPr>
        <w:spacing w:after="0" w:line="240" w:lineRule="auto"/>
      </w:pPr>
      <w:r>
        <w:separator/>
      </w:r>
    </w:p>
  </w:footnote>
  <w:footnote w:type="continuationSeparator" w:id="0">
    <w:p w14:paraId="241EAA16" w14:textId="77777777" w:rsidR="006A685B" w:rsidRDefault="006A685B" w:rsidP="008A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5F16" w14:textId="77777777" w:rsidR="008A53C5" w:rsidRDefault="008A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89F7" w14:textId="77777777" w:rsidR="008A53C5" w:rsidRDefault="008A5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98D0" w14:textId="77777777" w:rsidR="008A53C5" w:rsidRDefault="008A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677B6"/>
    <w:multiLevelType w:val="multilevel"/>
    <w:tmpl w:val="86B8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9734F"/>
    <w:multiLevelType w:val="multilevel"/>
    <w:tmpl w:val="C42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22529"/>
    <w:multiLevelType w:val="multilevel"/>
    <w:tmpl w:val="AAE4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910104">
    <w:abstractNumId w:val="1"/>
  </w:num>
  <w:num w:numId="2" w16cid:durableId="512064147">
    <w:abstractNumId w:val="0"/>
  </w:num>
  <w:num w:numId="3" w16cid:durableId="197698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C5"/>
    <w:rsid w:val="0021752A"/>
    <w:rsid w:val="00572439"/>
    <w:rsid w:val="006A685B"/>
    <w:rsid w:val="007078D1"/>
    <w:rsid w:val="008610E0"/>
    <w:rsid w:val="008A53C5"/>
    <w:rsid w:val="00C234DC"/>
    <w:rsid w:val="00CE687D"/>
    <w:rsid w:val="00D806B1"/>
    <w:rsid w:val="00ED6AB3"/>
    <w:rsid w:val="00FA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173E"/>
  <w15:chartTrackingRefBased/>
  <w15:docId w15:val="{0A0F1737-6824-412C-B8E0-364F27D8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C5"/>
    <w:rPr>
      <w:rFonts w:eastAsiaTheme="majorEastAsia" w:cstheme="majorBidi"/>
      <w:color w:val="272727" w:themeColor="text1" w:themeTint="D8"/>
    </w:rPr>
  </w:style>
  <w:style w:type="paragraph" w:styleId="Title">
    <w:name w:val="Title"/>
    <w:basedOn w:val="Normal"/>
    <w:next w:val="Normal"/>
    <w:link w:val="TitleChar"/>
    <w:uiPriority w:val="10"/>
    <w:qFormat/>
    <w:rsid w:val="008A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C5"/>
    <w:pPr>
      <w:spacing w:before="160"/>
      <w:jc w:val="center"/>
    </w:pPr>
    <w:rPr>
      <w:i/>
      <w:iCs/>
      <w:color w:val="404040" w:themeColor="text1" w:themeTint="BF"/>
    </w:rPr>
  </w:style>
  <w:style w:type="character" w:customStyle="1" w:styleId="QuoteChar">
    <w:name w:val="Quote Char"/>
    <w:basedOn w:val="DefaultParagraphFont"/>
    <w:link w:val="Quote"/>
    <w:uiPriority w:val="29"/>
    <w:rsid w:val="008A53C5"/>
    <w:rPr>
      <w:i/>
      <w:iCs/>
      <w:color w:val="404040" w:themeColor="text1" w:themeTint="BF"/>
    </w:rPr>
  </w:style>
  <w:style w:type="paragraph" w:styleId="ListParagraph">
    <w:name w:val="List Paragraph"/>
    <w:basedOn w:val="Normal"/>
    <w:uiPriority w:val="34"/>
    <w:qFormat/>
    <w:rsid w:val="008A53C5"/>
    <w:pPr>
      <w:ind w:left="720"/>
      <w:contextualSpacing/>
    </w:pPr>
  </w:style>
  <w:style w:type="character" w:styleId="IntenseEmphasis">
    <w:name w:val="Intense Emphasis"/>
    <w:basedOn w:val="DefaultParagraphFont"/>
    <w:uiPriority w:val="21"/>
    <w:qFormat/>
    <w:rsid w:val="008A53C5"/>
    <w:rPr>
      <w:i/>
      <w:iCs/>
      <w:color w:val="0F4761" w:themeColor="accent1" w:themeShade="BF"/>
    </w:rPr>
  </w:style>
  <w:style w:type="paragraph" w:styleId="IntenseQuote">
    <w:name w:val="Intense Quote"/>
    <w:basedOn w:val="Normal"/>
    <w:next w:val="Normal"/>
    <w:link w:val="IntenseQuoteChar"/>
    <w:uiPriority w:val="30"/>
    <w:qFormat/>
    <w:rsid w:val="008A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C5"/>
    <w:rPr>
      <w:i/>
      <w:iCs/>
      <w:color w:val="0F4761" w:themeColor="accent1" w:themeShade="BF"/>
    </w:rPr>
  </w:style>
  <w:style w:type="character" w:styleId="IntenseReference">
    <w:name w:val="Intense Reference"/>
    <w:basedOn w:val="DefaultParagraphFont"/>
    <w:uiPriority w:val="32"/>
    <w:qFormat/>
    <w:rsid w:val="008A53C5"/>
    <w:rPr>
      <w:b/>
      <w:bCs/>
      <w:smallCaps/>
      <w:color w:val="0F4761" w:themeColor="accent1" w:themeShade="BF"/>
      <w:spacing w:val="5"/>
    </w:rPr>
  </w:style>
  <w:style w:type="paragraph" w:customStyle="1" w:styleId="paragraph">
    <w:name w:val="paragraph"/>
    <w:basedOn w:val="Normal"/>
    <w:rsid w:val="008A53C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A53C5"/>
  </w:style>
  <w:style w:type="character" w:customStyle="1" w:styleId="eop">
    <w:name w:val="eop"/>
    <w:basedOn w:val="DefaultParagraphFont"/>
    <w:rsid w:val="008A53C5"/>
  </w:style>
  <w:style w:type="character" w:customStyle="1" w:styleId="tabchar">
    <w:name w:val="tabchar"/>
    <w:basedOn w:val="DefaultParagraphFont"/>
    <w:rsid w:val="008A53C5"/>
  </w:style>
  <w:style w:type="paragraph" w:styleId="Header">
    <w:name w:val="header"/>
    <w:basedOn w:val="Normal"/>
    <w:link w:val="HeaderChar"/>
    <w:uiPriority w:val="99"/>
    <w:unhideWhenUsed/>
    <w:rsid w:val="008A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C5"/>
  </w:style>
  <w:style w:type="paragraph" w:styleId="Footer">
    <w:name w:val="footer"/>
    <w:basedOn w:val="Normal"/>
    <w:link w:val="FooterChar"/>
    <w:uiPriority w:val="99"/>
    <w:unhideWhenUsed/>
    <w:rsid w:val="008A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92750">
      <w:bodyDiv w:val="1"/>
      <w:marLeft w:val="0"/>
      <w:marRight w:val="0"/>
      <w:marTop w:val="0"/>
      <w:marBottom w:val="0"/>
      <w:divBdr>
        <w:top w:val="none" w:sz="0" w:space="0" w:color="auto"/>
        <w:left w:val="none" w:sz="0" w:space="0" w:color="auto"/>
        <w:bottom w:val="none" w:sz="0" w:space="0" w:color="auto"/>
        <w:right w:val="none" w:sz="0" w:space="0" w:color="auto"/>
      </w:divBdr>
      <w:divsChild>
        <w:div w:id="1421679328">
          <w:marLeft w:val="0"/>
          <w:marRight w:val="0"/>
          <w:marTop w:val="0"/>
          <w:marBottom w:val="0"/>
          <w:divBdr>
            <w:top w:val="none" w:sz="0" w:space="0" w:color="auto"/>
            <w:left w:val="none" w:sz="0" w:space="0" w:color="auto"/>
            <w:bottom w:val="none" w:sz="0" w:space="0" w:color="auto"/>
            <w:right w:val="none" w:sz="0" w:space="0" w:color="auto"/>
          </w:divBdr>
          <w:divsChild>
            <w:div w:id="1402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343">
      <w:bodyDiv w:val="1"/>
      <w:marLeft w:val="0"/>
      <w:marRight w:val="0"/>
      <w:marTop w:val="0"/>
      <w:marBottom w:val="0"/>
      <w:divBdr>
        <w:top w:val="none" w:sz="0" w:space="0" w:color="auto"/>
        <w:left w:val="none" w:sz="0" w:space="0" w:color="auto"/>
        <w:bottom w:val="none" w:sz="0" w:space="0" w:color="auto"/>
        <w:right w:val="none" w:sz="0" w:space="0" w:color="auto"/>
      </w:divBdr>
      <w:divsChild>
        <w:div w:id="826282713">
          <w:marLeft w:val="0"/>
          <w:marRight w:val="0"/>
          <w:marTop w:val="0"/>
          <w:marBottom w:val="0"/>
          <w:divBdr>
            <w:top w:val="none" w:sz="0" w:space="0" w:color="auto"/>
            <w:left w:val="none" w:sz="0" w:space="0" w:color="auto"/>
            <w:bottom w:val="none" w:sz="0" w:space="0" w:color="auto"/>
            <w:right w:val="none" w:sz="0" w:space="0" w:color="auto"/>
          </w:divBdr>
          <w:divsChild>
            <w:div w:id="1893731363">
              <w:marLeft w:val="0"/>
              <w:marRight w:val="0"/>
              <w:marTop w:val="0"/>
              <w:marBottom w:val="0"/>
              <w:divBdr>
                <w:top w:val="none" w:sz="0" w:space="0" w:color="auto"/>
                <w:left w:val="none" w:sz="0" w:space="0" w:color="auto"/>
                <w:bottom w:val="none" w:sz="0" w:space="0" w:color="auto"/>
                <w:right w:val="none" w:sz="0" w:space="0" w:color="auto"/>
              </w:divBdr>
              <w:divsChild>
                <w:div w:id="1772970874">
                  <w:marLeft w:val="0"/>
                  <w:marRight w:val="0"/>
                  <w:marTop w:val="0"/>
                  <w:marBottom w:val="0"/>
                  <w:divBdr>
                    <w:top w:val="none" w:sz="0" w:space="0" w:color="auto"/>
                    <w:left w:val="none" w:sz="0" w:space="0" w:color="auto"/>
                    <w:bottom w:val="none" w:sz="0" w:space="0" w:color="auto"/>
                    <w:right w:val="none" w:sz="0" w:space="0" w:color="auto"/>
                  </w:divBdr>
                  <w:divsChild>
                    <w:div w:id="44449023">
                      <w:marLeft w:val="0"/>
                      <w:marRight w:val="0"/>
                      <w:marTop w:val="0"/>
                      <w:marBottom w:val="0"/>
                      <w:divBdr>
                        <w:top w:val="none" w:sz="0" w:space="0" w:color="auto"/>
                        <w:left w:val="none" w:sz="0" w:space="0" w:color="auto"/>
                        <w:bottom w:val="none" w:sz="0" w:space="0" w:color="auto"/>
                        <w:right w:val="none" w:sz="0" w:space="0" w:color="auto"/>
                      </w:divBdr>
                      <w:divsChild>
                        <w:div w:id="1026175566">
                          <w:marLeft w:val="0"/>
                          <w:marRight w:val="0"/>
                          <w:marTop w:val="0"/>
                          <w:marBottom w:val="0"/>
                          <w:divBdr>
                            <w:top w:val="none" w:sz="0" w:space="0" w:color="auto"/>
                            <w:left w:val="none" w:sz="0" w:space="0" w:color="auto"/>
                            <w:bottom w:val="none" w:sz="0" w:space="0" w:color="auto"/>
                            <w:right w:val="none" w:sz="0" w:space="0" w:color="auto"/>
                          </w:divBdr>
                        </w:div>
                      </w:divsChild>
                    </w:div>
                    <w:div w:id="1188105843">
                      <w:marLeft w:val="0"/>
                      <w:marRight w:val="0"/>
                      <w:marTop w:val="0"/>
                      <w:marBottom w:val="0"/>
                      <w:divBdr>
                        <w:top w:val="none" w:sz="0" w:space="0" w:color="auto"/>
                        <w:left w:val="none" w:sz="0" w:space="0" w:color="auto"/>
                        <w:bottom w:val="none" w:sz="0" w:space="0" w:color="auto"/>
                        <w:right w:val="none" w:sz="0" w:space="0" w:color="auto"/>
                      </w:divBdr>
                      <w:divsChild>
                        <w:div w:id="507716840">
                          <w:marLeft w:val="0"/>
                          <w:marRight w:val="0"/>
                          <w:marTop w:val="0"/>
                          <w:marBottom w:val="0"/>
                          <w:divBdr>
                            <w:top w:val="none" w:sz="0" w:space="0" w:color="auto"/>
                            <w:left w:val="none" w:sz="0" w:space="0" w:color="auto"/>
                            <w:bottom w:val="none" w:sz="0" w:space="0" w:color="auto"/>
                            <w:right w:val="none" w:sz="0" w:space="0" w:color="auto"/>
                          </w:divBdr>
                        </w:div>
                        <w:div w:id="1988589541">
                          <w:marLeft w:val="0"/>
                          <w:marRight w:val="0"/>
                          <w:marTop w:val="0"/>
                          <w:marBottom w:val="0"/>
                          <w:divBdr>
                            <w:top w:val="none" w:sz="0" w:space="0" w:color="auto"/>
                            <w:left w:val="none" w:sz="0" w:space="0" w:color="auto"/>
                            <w:bottom w:val="none" w:sz="0" w:space="0" w:color="auto"/>
                            <w:right w:val="none" w:sz="0" w:space="0" w:color="auto"/>
                          </w:divBdr>
                        </w:div>
                      </w:divsChild>
                    </w:div>
                    <w:div w:id="1476335694">
                      <w:marLeft w:val="0"/>
                      <w:marRight w:val="0"/>
                      <w:marTop w:val="0"/>
                      <w:marBottom w:val="0"/>
                      <w:divBdr>
                        <w:top w:val="none" w:sz="0" w:space="0" w:color="auto"/>
                        <w:left w:val="none" w:sz="0" w:space="0" w:color="auto"/>
                        <w:bottom w:val="none" w:sz="0" w:space="0" w:color="auto"/>
                        <w:right w:val="none" w:sz="0" w:space="0" w:color="auto"/>
                      </w:divBdr>
                      <w:divsChild>
                        <w:div w:id="1714579770">
                          <w:marLeft w:val="0"/>
                          <w:marRight w:val="0"/>
                          <w:marTop w:val="0"/>
                          <w:marBottom w:val="0"/>
                          <w:divBdr>
                            <w:top w:val="none" w:sz="0" w:space="0" w:color="auto"/>
                            <w:left w:val="none" w:sz="0" w:space="0" w:color="auto"/>
                            <w:bottom w:val="none" w:sz="0" w:space="0" w:color="auto"/>
                            <w:right w:val="none" w:sz="0" w:space="0" w:color="auto"/>
                          </w:divBdr>
                        </w:div>
                        <w:div w:id="2063825274">
                          <w:marLeft w:val="0"/>
                          <w:marRight w:val="0"/>
                          <w:marTop w:val="0"/>
                          <w:marBottom w:val="0"/>
                          <w:divBdr>
                            <w:top w:val="none" w:sz="0" w:space="0" w:color="auto"/>
                            <w:left w:val="none" w:sz="0" w:space="0" w:color="auto"/>
                            <w:bottom w:val="none" w:sz="0" w:space="0" w:color="auto"/>
                            <w:right w:val="none" w:sz="0" w:space="0" w:color="auto"/>
                          </w:divBdr>
                        </w:div>
                        <w:div w:id="1677685635">
                          <w:marLeft w:val="0"/>
                          <w:marRight w:val="0"/>
                          <w:marTop w:val="0"/>
                          <w:marBottom w:val="0"/>
                          <w:divBdr>
                            <w:top w:val="none" w:sz="0" w:space="0" w:color="auto"/>
                            <w:left w:val="none" w:sz="0" w:space="0" w:color="auto"/>
                            <w:bottom w:val="none" w:sz="0" w:space="0" w:color="auto"/>
                            <w:right w:val="none" w:sz="0" w:space="0" w:color="auto"/>
                          </w:divBdr>
                        </w:div>
                        <w:div w:id="302005561">
                          <w:marLeft w:val="0"/>
                          <w:marRight w:val="0"/>
                          <w:marTop w:val="0"/>
                          <w:marBottom w:val="0"/>
                          <w:divBdr>
                            <w:top w:val="none" w:sz="0" w:space="0" w:color="auto"/>
                            <w:left w:val="none" w:sz="0" w:space="0" w:color="auto"/>
                            <w:bottom w:val="none" w:sz="0" w:space="0" w:color="auto"/>
                            <w:right w:val="none" w:sz="0" w:space="0" w:color="auto"/>
                          </w:divBdr>
                        </w:div>
                        <w:div w:id="1412390963">
                          <w:marLeft w:val="0"/>
                          <w:marRight w:val="0"/>
                          <w:marTop w:val="0"/>
                          <w:marBottom w:val="0"/>
                          <w:divBdr>
                            <w:top w:val="none" w:sz="0" w:space="0" w:color="auto"/>
                            <w:left w:val="none" w:sz="0" w:space="0" w:color="auto"/>
                            <w:bottom w:val="none" w:sz="0" w:space="0" w:color="auto"/>
                            <w:right w:val="none" w:sz="0" w:space="0" w:color="auto"/>
                          </w:divBdr>
                        </w:div>
                        <w:div w:id="463818157">
                          <w:marLeft w:val="0"/>
                          <w:marRight w:val="0"/>
                          <w:marTop w:val="0"/>
                          <w:marBottom w:val="0"/>
                          <w:divBdr>
                            <w:top w:val="none" w:sz="0" w:space="0" w:color="auto"/>
                            <w:left w:val="none" w:sz="0" w:space="0" w:color="auto"/>
                            <w:bottom w:val="none" w:sz="0" w:space="0" w:color="auto"/>
                            <w:right w:val="none" w:sz="0" w:space="0" w:color="auto"/>
                          </w:divBdr>
                        </w:div>
                        <w:div w:id="1962876430">
                          <w:marLeft w:val="0"/>
                          <w:marRight w:val="0"/>
                          <w:marTop w:val="0"/>
                          <w:marBottom w:val="0"/>
                          <w:divBdr>
                            <w:top w:val="none" w:sz="0" w:space="0" w:color="auto"/>
                            <w:left w:val="none" w:sz="0" w:space="0" w:color="auto"/>
                            <w:bottom w:val="none" w:sz="0" w:space="0" w:color="auto"/>
                            <w:right w:val="none" w:sz="0" w:space="0" w:color="auto"/>
                          </w:divBdr>
                        </w:div>
                        <w:div w:id="135687018">
                          <w:marLeft w:val="0"/>
                          <w:marRight w:val="0"/>
                          <w:marTop w:val="0"/>
                          <w:marBottom w:val="0"/>
                          <w:divBdr>
                            <w:top w:val="none" w:sz="0" w:space="0" w:color="auto"/>
                            <w:left w:val="none" w:sz="0" w:space="0" w:color="auto"/>
                            <w:bottom w:val="none" w:sz="0" w:space="0" w:color="auto"/>
                            <w:right w:val="none" w:sz="0" w:space="0" w:color="auto"/>
                          </w:divBdr>
                        </w:div>
                        <w:div w:id="1817212334">
                          <w:marLeft w:val="0"/>
                          <w:marRight w:val="0"/>
                          <w:marTop w:val="0"/>
                          <w:marBottom w:val="0"/>
                          <w:divBdr>
                            <w:top w:val="none" w:sz="0" w:space="0" w:color="auto"/>
                            <w:left w:val="none" w:sz="0" w:space="0" w:color="auto"/>
                            <w:bottom w:val="none" w:sz="0" w:space="0" w:color="auto"/>
                            <w:right w:val="none" w:sz="0" w:space="0" w:color="auto"/>
                          </w:divBdr>
                        </w:div>
                        <w:div w:id="898327664">
                          <w:marLeft w:val="0"/>
                          <w:marRight w:val="0"/>
                          <w:marTop w:val="0"/>
                          <w:marBottom w:val="0"/>
                          <w:divBdr>
                            <w:top w:val="none" w:sz="0" w:space="0" w:color="auto"/>
                            <w:left w:val="none" w:sz="0" w:space="0" w:color="auto"/>
                            <w:bottom w:val="none" w:sz="0" w:space="0" w:color="auto"/>
                            <w:right w:val="none" w:sz="0" w:space="0" w:color="auto"/>
                          </w:divBdr>
                        </w:div>
                        <w:div w:id="856625048">
                          <w:marLeft w:val="0"/>
                          <w:marRight w:val="0"/>
                          <w:marTop w:val="0"/>
                          <w:marBottom w:val="0"/>
                          <w:divBdr>
                            <w:top w:val="none" w:sz="0" w:space="0" w:color="auto"/>
                            <w:left w:val="none" w:sz="0" w:space="0" w:color="auto"/>
                            <w:bottom w:val="none" w:sz="0" w:space="0" w:color="auto"/>
                            <w:right w:val="none" w:sz="0" w:space="0" w:color="auto"/>
                          </w:divBdr>
                        </w:div>
                        <w:div w:id="1048607584">
                          <w:marLeft w:val="0"/>
                          <w:marRight w:val="0"/>
                          <w:marTop w:val="0"/>
                          <w:marBottom w:val="0"/>
                          <w:divBdr>
                            <w:top w:val="none" w:sz="0" w:space="0" w:color="auto"/>
                            <w:left w:val="none" w:sz="0" w:space="0" w:color="auto"/>
                            <w:bottom w:val="none" w:sz="0" w:space="0" w:color="auto"/>
                            <w:right w:val="none" w:sz="0" w:space="0" w:color="auto"/>
                          </w:divBdr>
                        </w:div>
                        <w:div w:id="974335840">
                          <w:marLeft w:val="0"/>
                          <w:marRight w:val="0"/>
                          <w:marTop w:val="0"/>
                          <w:marBottom w:val="0"/>
                          <w:divBdr>
                            <w:top w:val="none" w:sz="0" w:space="0" w:color="auto"/>
                            <w:left w:val="none" w:sz="0" w:space="0" w:color="auto"/>
                            <w:bottom w:val="none" w:sz="0" w:space="0" w:color="auto"/>
                            <w:right w:val="none" w:sz="0" w:space="0" w:color="auto"/>
                          </w:divBdr>
                        </w:div>
                        <w:div w:id="74591464">
                          <w:marLeft w:val="0"/>
                          <w:marRight w:val="0"/>
                          <w:marTop w:val="0"/>
                          <w:marBottom w:val="0"/>
                          <w:divBdr>
                            <w:top w:val="none" w:sz="0" w:space="0" w:color="auto"/>
                            <w:left w:val="none" w:sz="0" w:space="0" w:color="auto"/>
                            <w:bottom w:val="none" w:sz="0" w:space="0" w:color="auto"/>
                            <w:right w:val="none" w:sz="0" w:space="0" w:color="auto"/>
                          </w:divBdr>
                        </w:div>
                      </w:divsChild>
                    </w:div>
                    <w:div w:id="784618847">
                      <w:marLeft w:val="0"/>
                      <w:marRight w:val="0"/>
                      <w:marTop w:val="0"/>
                      <w:marBottom w:val="0"/>
                      <w:divBdr>
                        <w:top w:val="none" w:sz="0" w:space="0" w:color="auto"/>
                        <w:left w:val="none" w:sz="0" w:space="0" w:color="auto"/>
                        <w:bottom w:val="none" w:sz="0" w:space="0" w:color="auto"/>
                        <w:right w:val="none" w:sz="0" w:space="0" w:color="auto"/>
                      </w:divBdr>
                      <w:divsChild>
                        <w:div w:id="1898928195">
                          <w:marLeft w:val="0"/>
                          <w:marRight w:val="0"/>
                          <w:marTop w:val="0"/>
                          <w:marBottom w:val="0"/>
                          <w:divBdr>
                            <w:top w:val="none" w:sz="0" w:space="0" w:color="auto"/>
                            <w:left w:val="none" w:sz="0" w:space="0" w:color="auto"/>
                            <w:bottom w:val="none" w:sz="0" w:space="0" w:color="auto"/>
                            <w:right w:val="none" w:sz="0" w:space="0" w:color="auto"/>
                          </w:divBdr>
                        </w:div>
                        <w:div w:id="303393456">
                          <w:marLeft w:val="0"/>
                          <w:marRight w:val="0"/>
                          <w:marTop w:val="0"/>
                          <w:marBottom w:val="0"/>
                          <w:divBdr>
                            <w:top w:val="none" w:sz="0" w:space="0" w:color="auto"/>
                            <w:left w:val="none" w:sz="0" w:space="0" w:color="auto"/>
                            <w:bottom w:val="none" w:sz="0" w:space="0" w:color="auto"/>
                            <w:right w:val="none" w:sz="0" w:space="0" w:color="auto"/>
                          </w:divBdr>
                        </w:div>
                        <w:div w:id="64839332">
                          <w:marLeft w:val="0"/>
                          <w:marRight w:val="0"/>
                          <w:marTop w:val="0"/>
                          <w:marBottom w:val="0"/>
                          <w:divBdr>
                            <w:top w:val="none" w:sz="0" w:space="0" w:color="auto"/>
                            <w:left w:val="none" w:sz="0" w:space="0" w:color="auto"/>
                            <w:bottom w:val="none" w:sz="0" w:space="0" w:color="auto"/>
                            <w:right w:val="none" w:sz="0" w:space="0" w:color="auto"/>
                          </w:divBdr>
                        </w:div>
                        <w:div w:id="1559781830">
                          <w:marLeft w:val="0"/>
                          <w:marRight w:val="0"/>
                          <w:marTop w:val="0"/>
                          <w:marBottom w:val="0"/>
                          <w:divBdr>
                            <w:top w:val="none" w:sz="0" w:space="0" w:color="auto"/>
                            <w:left w:val="none" w:sz="0" w:space="0" w:color="auto"/>
                            <w:bottom w:val="none" w:sz="0" w:space="0" w:color="auto"/>
                            <w:right w:val="none" w:sz="0" w:space="0" w:color="auto"/>
                          </w:divBdr>
                        </w:div>
                        <w:div w:id="179396837">
                          <w:marLeft w:val="0"/>
                          <w:marRight w:val="0"/>
                          <w:marTop w:val="0"/>
                          <w:marBottom w:val="0"/>
                          <w:divBdr>
                            <w:top w:val="none" w:sz="0" w:space="0" w:color="auto"/>
                            <w:left w:val="none" w:sz="0" w:space="0" w:color="auto"/>
                            <w:bottom w:val="none" w:sz="0" w:space="0" w:color="auto"/>
                            <w:right w:val="none" w:sz="0" w:space="0" w:color="auto"/>
                          </w:divBdr>
                        </w:div>
                        <w:div w:id="1616133369">
                          <w:marLeft w:val="0"/>
                          <w:marRight w:val="0"/>
                          <w:marTop w:val="0"/>
                          <w:marBottom w:val="0"/>
                          <w:divBdr>
                            <w:top w:val="none" w:sz="0" w:space="0" w:color="auto"/>
                            <w:left w:val="none" w:sz="0" w:space="0" w:color="auto"/>
                            <w:bottom w:val="none" w:sz="0" w:space="0" w:color="auto"/>
                            <w:right w:val="none" w:sz="0" w:space="0" w:color="auto"/>
                          </w:divBdr>
                        </w:div>
                        <w:div w:id="829634311">
                          <w:marLeft w:val="0"/>
                          <w:marRight w:val="0"/>
                          <w:marTop w:val="0"/>
                          <w:marBottom w:val="0"/>
                          <w:divBdr>
                            <w:top w:val="none" w:sz="0" w:space="0" w:color="auto"/>
                            <w:left w:val="none" w:sz="0" w:space="0" w:color="auto"/>
                            <w:bottom w:val="none" w:sz="0" w:space="0" w:color="auto"/>
                            <w:right w:val="none" w:sz="0" w:space="0" w:color="auto"/>
                          </w:divBdr>
                        </w:div>
                        <w:div w:id="430972478">
                          <w:marLeft w:val="0"/>
                          <w:marRight w:val="0"/>
                          <w:marTop w:val="0"/>
                          <w:marBottom w:val="0"/>
                          <w:divBdr>
                            <w:top w:val="none" w:sz="0" w:space="0" w:color="auto"/>
                            <w:left w:val="none" w:sz="0" w:space="0" w:color="auto"/>
                            <w:bottom w:val="none" w:sz="0" w:space="0" w:color="auto"/>
                            <w:right w:val="none" w:sz="0" w:space="0" w:color="auto"/>
                          </w:divBdr>
                        </w:div>
                        <w:div w:id="1262028093">
                          <w:marLeft w:val="0"/>
                          <w:marRight w:val="0"/>
                          <w:marTop w:val="0"/>
                          <w:marBottom w:val="0"/>
                          <w:divBdr>
                            <w:top w:val="none" w:sz="0" w:space="0" w:color="auto"/>
                            <w:left w:val="none" w:sz="0" w:space="0" w:color="auto"/>
                            <w:bottom w:val="none" w:sz="0" w:space="0" w:color="auto"/>
                            <w:right w:val="none" w:sz="0" w:space="0" w:color="auto"/>
                          </w:divBdr>
                        </w:div>
                        <w:div w:id="266239226">
                          <w:marLeft w:val="0"/>
                          <w:marRight w:val="0"/>
                          <w:marTop w:val="0"/>
                          <w:marBottom w:val="0"/>
                          <w:divBdr>
                            <w:top w:val="none" w:sz="0" w:space="0" w:color="auto"/>
                            <w:left w:val="none" w:sz="0" w:space="0" w:color="auto"/>
                            <w:bottom w:val="none" w:sz="0" w:space="0" w:color="auto"/>
                            <w:right w:val="none" w:sz="0" w:space="0" w:color="auto"/>
                          </w:divBdr>
                        </w:div>
                        <w:div w:id="1383990130">
                          <w:marLeft w:val="0"/>
                          <w:marRight w:val="0"/>
                          <w:marTop w:val="0"/>
                          <w:marBottom w:val="0"/>
                          <w:divBdr>
                            <w:top w:val="none" w:sz="0" w:space="0" w:color="auto"/>
                            <w:left w:val="none" w:sz="0" w:space="0" w:color="auto"/>
                            <w:bottom w:val="none" w:sz="0" w:space="0" w:color="auto"/>
                            <w:right w:val="none" w:sz="0" w:space="0" w:color="auto"/>
                          </w:divBdr>
                        </w:div>
                        <w:div w:id="935794304">
                          <w:marLeft w:val="0"/>
                          <w:marRight w:val="0"/>
                          <w:marTop w:val="0"/>
                          <w:marBottom w:val="0"/>
                          <w:divBdr>
                            <w:top w:val="none" w:sz="0" w:space="0" w:color="auto"/>
                            <w:left w:val="none" w:sz="0" w:space="0" w:color="auto"/>
                            <w:bottom w:val="none" w:sz="0" w:space="0" w:color="auto"/>
                            <w:right w:val="none" w:sz="0" w:space="0" w:color="auto"/>
                          </w:divBdr>
                        </w:div>
                        <w:div w:id="843975200">
                          <w:marLeft w:val="0"/>
                          <w:marRight w:val="0"/>
                          <w:marTop w:val="0"/>
                          <w:marBottom w:val="0"/>
                          <w:divBdr>
                            <w:top w:val="none" w:sz="0" w:space="0" w:color="auto"/>
                            <w:left w:val="none" w:sz="0" w:space="0" w:color="auto"/>
                            <w:bottom w:val="none" w:sz="0" w:space="0" w:color="auto"/>
                            <w:right w:val="none" w:sz="0" w:space="0" w:color="auto"/>
                          </w:divBdr>
                        </w:div>
                        <w:div w:id="2098087534">
                          <w:marLeft w:val="0"/>
                          <w:marRight w:val="0"/>
                          <w:marTop w:val="0"/>
                          <w:marBottom w:val="0"/>
                          <w:divBdr>
                            <w:top w:val="none" w:sz="0" w:space="0" w:color="auto"/>
                            <w:left w:val="none" w:sz="0" w:space="0" w:color="auto"/>
                            <w:bottom w:val="none" w:sz="0" w:space="0" w:color="auto"/>
                            <w:right w:val="none" w:sz="0" w:space="0" w:color="auto"/>
                          </w:divBdr>
                        </w:div>
                        <w:div w:id="384061404">
                          <w:marLeft w:val="0"/>
                          <w:marRight w:val="0"/>
                          <w:marTop w:val="0"/>
                          <w:marBottom w:val="0"/>
                          <w:divBdr>
                            <w:top w:val="none" w:sz="0" w:space="0" w:color="auto"/>
                            <w:left w:val="none" w:sz="0" w:space="0" w:color="auto"/>
                            <w:bottom w:val="none" w:sz="0" w:space="0" w:color="auto"/>
                            <w:right w:val="none" w:sz="0" w:space="0" w:color="auto"/>
                          </w:divBdr>
                        </w:div>
                        <w:div w:id="976565975">
                          <w:marLeft w:val="0"/>
                          <w:marRight w:val="0"/>
                          <w:marTop w:val="0"/>
                          <w:marBottom w:val="0"/>
                          <w:divBdr>
                            <w:top w:val="none" w:sz="0" w:space="0" w:color="auto"/>
                            <w:left w:val="none" w:sz="0" w:space="0" w:color="auto"/>
                            <w:bottom w:val="none" w:sz="0" w:space="0" w:color="auto"/>
                            <w:right w:val="none" w:sz="0" w:space="0" w:color="auto"/>
                          </w:divBdr>
                        </w:div>
                        <w:div w:id="1548879977">
                          <w:marLeft w:val="0"/>
                          <w:marRight w:val="0"/>
                          <w:marTop w:val="0"/>
                          <w:marBottom w:val="0"/>
                          <w:divBdr>
                            <w:top w:val="none" w:sz="0" w:space="0" w:color="auto"/>
                            <w:left w:val="none" w:sz="0" w:space="0" w:color="auto"/>
                            <w:bottom w:val="none" w:sz="0" w:space="0" w:color="auto"/>
                            <w:right w:val="none" w:sz="0" w:space="0" w:color="auto"/>
                          </w:divBdr>
                        </w:div>
                      </w:divsChild>
                    </w:div>
                    <w:div w:id="1694071549">
                      <w:marLeft w:val="0"/>
                      <w:marRight w:val="0"/>
                      <w:marTop w:val="0"/>
                      <w:marBottom w:val="0"/>
                      <w:divBdr>
                        <w:top w:val="none" w:sz="0" w:space="0" w:color="auto"/>
                        <w:left w:val="none" w:sz="0" w:space="0" w:color="auto"/>
                        <w:bottom w:val="none" w:sz="0" w:space="0" w:color="auto"/>
                        <w:right w:val="none" w:sz="0" w:space="0" w:color="auto"/>
                      </w:divBdr>
                      <w:divsChild>
                        <w:div w:id="1096442418">
                          <w:marLeft w:val="0"/>
                          <w:marRight w:val="0"/>
                          <w:marTop w:val="0"/>
                          <w:marBottom w:val="0"/>
                          <w:divBdr>
                            <w:top w:val="none" w:sz="0" w:space="0" w:color="auto"/>
                            <w:left w:val="none" w:sz="0" w:space="0" w:color="auto"/>
                            <w:bottom w:val="none" w:sz="0" w:space="0" w:color="auto"/>
                            <w:right w:val="none" w:sz="0" w:space="0" w:color="auto"/>
                          </w:divBdr>
                        </w:div>
                        <w:div w:id="1231573991">
                          <w:marLeft w:val="0"/>
                          <w:marRight w:val="0"/>
                          <w:marTop w:val="0"/>
                          <w:marBottom w:val="0"/>
                          <w:divBdr>
                            <w:top w:val="none" w:sz="0" w:space="0" w:color="auto"/>
                            <w:left w:val="none" w:sz="0" w:space="0" w:color="auto"/>
                            <w:bottom w:val="none" w:sz="0" w:space="0" w:color="auto"/>
                            <w:right w:val="none" w:sz="0" w:space="0" w:color="auto"/>
                          </w:divBdr>
                        </w:div>
                      </w:divsChild>
                    </w:div>
                    <w:div w:id="1284729881">
                      <w:marLeft w:val="0"/>
                      <w:marRight w:val="0"/>
                      <w:marTop w:val="0"/>
                      <w:marBottom w:val="0"/>
                      <w:divBdr>
                        <w:top w:val="none" w:sz="0" w:space="0" w:color="auto"/>
                        <w:left w:val="none" w:sz="0" w:space="0" w:color="auto"/>
                        <w:bottom w:val="none" w:sz="0" w:space="0" w:color="auto"/>
                        <w:right w:val="none" w:sz="0" w:space="0" w:color="auto"/>
                      </w:divBdr>
                      <w:divsChild>
                        <w:div w:id="2061711883">
                          <w:marLeft w:val="0"/>
                          <w:marRight w:val="0"/>
                          <w:marTop w:val="0"/>
                          <w:marBottom w:val="0"/>
                          <w:divBdr>
                            <w:top w:val="none" w:sz="0" w:space="0" w:color="auto"/>
                            <w:left w:val="none" w:sz="0" w:space="0" w:color="auto"/>
                            <w:bottom w:val="none" w:sz="0" w:space="0" w:color="auto"/>
                            <w:right w:val="none" w:sz="0" w:space="0" w:color="auto"/>
                          </w:divBdr>
                        </w:div>
                        <w:div w:id="1471243907">
                          <w:marLeft w:val="0"/>
                          <w:marRight w:val="0"/>
                          <w:marTop w:val="0"/>
                          <w:marBottom w:val="0"/>
                          <w:divBdr>
                            <w:top w:val="none" w:sz="0" w:space="0" w:color="auto"/>
                            <w:left w:val="none" w:sz="0" w:space="0" w:color="auto"/>
                            <w:bottom w:val="none" w:sz="0" w:space="0" w:color="auto"/>
                            <w:right w:val="none" w:sz="0" w:space="0" w:color="auto"/>
                          </w:divBdr>
                        </w:div>
                        <w:div w:id="1418014456">
                          <w:marLeft w:val="0"/>
                          <w:marRight w:val="0"/>
                          <w:marTop w:val="0"/>
                          <w:marBottom w:val="0"/>
                          <w:divBdr>
                            <w:top w:val="none" w:sz="0" w:space="0" w:color="auto"/>
                            <w:left w:val="none" w:sz="0" w:space="0" w:color="auto"/>
                            <w:bottom w:val="none" w:sz="0" w:space="0" w:color="auto"/>
                            <w:right w:val="none" w:sz="0" w:space="0" w:color="auto"/>
                          </w:divBdr>
                        </w:div>
                        <w:div w:id="1782145232">
                          <w:marLeft w:val="0"/>
                          <w:marRight w:val="0"/>
                          <w:marTop w:val="0"/>
                          <w:marBottom w:val="0"/>
                          <w:divBdr>
                            <w:top w:val="none" w:sz="0" w:space="0" w:color="auto"/>
                            <w:left w:val="none" w:sz="0" w:space="0" w:color="auto"/>
                            <w:bottom w:val="none" w:sz="0" w:space="0" w:color="auto"/>
                            <w:right w:val="none" w:sz="0" w:space="0" w:color="auto"/>
                          </w:divBdr>
                        </w:div>
                        <w:div w:id="845752888">
                          <w:marLeft w:val="0"/>
                          <w:marRight w:val="0"/>
                          <w:marTop w:val="0"/>
                          <w:marBottom w:val="0"/>
                          <w:divBdr>
                            <w:top w:val="none" w:sz="0" w:space="0" w:color="auto"/>
                            <w:left w:val="none" w:sz="0" w:space="0" w:color="auto"/>
                            <w:bottom w:val="none" w:sz="0" w:space="0" w:color="auto"/>
                            <w:right w:val="none" w:sz="0" w:space="0" w:color="auto"/>
                          </w:divBdr>
                        </w:div>
                        <w:div w:id="1265267111">
                          <w:marLeft w:val="0"/>
                          <w:marRight w:val="0"/>
                          <w:marTop w:val="0"/>
                          <w:marBottom w:val="0"/>
                          <w:divBdr>
                            <w:top w:val="none" w:sz="0" w:space="0" w:color="auto"/>
                            <w:left w:val="none" w:sz="0" w:space="0" w:color="auto"/>
                            <w:bottom w:val="none" w:sz="0" w:space="0" w:color="auto"/>
                            <w:right w:val="none" w:sz="0" w:space="0" w:color="auto"/>
                          </w:divBdr>
                        </w:div>
                        <w:div w:id="1296135075">
                          <w:marLeft w:val="0"/>
                          <w:marRight w:val="0"/>
                          <w:marTop w:val="0"/>
                          <w:marBottom w:val="0"/>
                          <w:divBdr>
                            <w:top w:val="none" w:sz="0" w:space="0" w:color="auto"/>
                            <w:left w:val="none" w:sz="0" w:space="0" w:color="auto"/>
                            <w:bottom w:val="none" w:sz="0" w:space="0" w:color="auto"/>
                            <w:right w:val="none" w:sz="0" w:space="0" w:color="auto"/>
                          </w:divBdr>
                        </w:div>
                        <w:div w:id="1638291255">
                          <w:marLeft w:val="0"/>
                          <w:marRight w:val="0"/>
                          <w:marTop w:val="0"/>
                          <w:marBottom w:val="0"/>
                          <w:divBdr>
                            <w:top w:val="none" w:sz="0" w:space="0" w:color="auto"/>
                            <w:left w:val="none" w:sz="0" w:space="0" w:color="auto"/>
                            <w:bottom w:val="none" w:sz="0" w:space="0" w:color="auto"/>
                            <w:right w:val="none" w:sz="0" w:space="0" w:color="auto"/>
                          </w:divBdr>
                        </w:div>
                        <w:div w:id="2629996">
                          <w:marLeft w:val="0"/>
                          <w:marRight w:val="0"/>
                          <w:marTop w:val="0"/>
                          <w:marBottom w:val="0"/>
                          <w:divBdr>
                            <w:top w:val="none" w:sz="0" w:space="0" w:color="auto"/>
                            <w:left w:val="none" w:sz="0" w:space="0" w:color="auto"/>
                            <w:bottom w:val="none" w:sz="0" w:space="0" w:color="auto"/>
                            <w:right w:val="none" w:sz="0" w:space="0" w:color="auto"/>
                          </w:divBdr>
                        </w:div>
                        <w:div w:id="1128817006">
                          <w:marLeft w:val="0"/>
                          <w:marRight w:val="0"/>
                          <w:marTop w:val="0"/>
                          <w:marBottom w:val="0"/>
                          <w:divBdr>
                            <w:top w:val="none" w:sz="0" w:space="0" w:color="auto"/>
                            <w:left w:val="none" w:sz="0" w:space="0" w:color="auto"/>
                            <w:bottom w:val="none" w:sz="0" w:space="0" w:color="auto"/>
                            <w:right w:val="none" w:sz="0" w:space="0" w:color="auto"/>
                          </w:divBdr>
                        </w:div>
                        <w:div w:id="1418794567">
                          <w:marLeft w:val="0"/>
                          <w:marRight w:val="0"/>
                          <w:marTop w:val="0"/>
                          <w:marBottom w:val="0"/>
                          <w:divBdr>
                            <w:top w:val="none" w:sz="0" w:space="0" w:color="auto"/>
                            <w:left w:val="none" w:sz="0" w:space="0" w:color="auto"/>
                            <w:bottom w:val="none" w:sz="0" w:space="0" w:color="auto"/>
                            <w:right w:val="none" w:sz="0" w:space="0" w:color="auto"/>
                          </w:divBdr>
                        </w:div>
                        <w:div w:id="649018809">
                          <w:marLeft w:val="0"/>
                          <w:marRight w:val="0"/>
                          <w:marTop w:val="0"/>
                          <w:marBottom w:val="0"/>
                          <w:divBdr>
                            <w:top w:val="none" w:sz="0" w:space="0" w:color="auto"/>
                            <w:left w:val="none" w:sz="0" w:space="0" w:color="auto"/>
                            <w:bottom w:val="none" w:sz="0" w:space="0" w:color="auto"/>
                            <w:right w:val="none" w:sz="0" w:space="0" w:color="auto"/>
                          </w:divBdr>
                        </w:div>
                        <w:div w:id="172914881">
                          <w:marLeft w:val="0"/>
                          <w:marRight w:val="0"/>
                          <w:marTop w:val="0"/>
                          <w:marBottom w:val="0"/>
                          <w:divBdr>
                            <w:top w:val="none" w:sz="0" w:space="0" w:color="auto"/>
                            <w:left w:val="none" w:sz="0" w:space="0" w:color="auto"/>
                            <w:bottom w:val="none" w:sz="0" w:space="0" w:color="auto"/>
                            <w:right w:val="none" w:sz="0" w:space="0" w:color="auto"/>
                          </w:divBdr>
                        </w:div>
                        <w:div w:id="781606807">
                          <w:marLeft w:val="0"/>
                          <w:marRight w:val="0"/>
                          <w:marTop w:val="0"/>
                          <w:marBottom w:val="0"/>
                          <w:divBdr>
                            <w:top w:val="none" w:sz="0" w:space="0" w:color="auto"/>
                            <w:left w:val="none" w:sz="0" w:space="0" w:color="auto"/>
                            <w:bottom w:val="none" w:sz="0" w:space="0" w:color="auto"/>
                            <w:right w:val="none" w:sz="0" w:space="0" w:color="auto"/>
                          </w:divBdr>
                        </w:div>
                      </w:divsChild>
                    </w:div>
                    <w:div w:id="584918966">
                      <w:marLeft w:val="0"/>
                      <w:marRight w:val="0"/>
                      <w:marTop w:val="0"/>
                      <w:marBottom w:val="0"/>
                      <w:divBdr>
                        <w:top w:val="none" w:sz="0" w:space="0" w:color="auto"/>
                        <w:left w:val="none" w:sz="0" w:space="0" w:color="auto"/>
                        <w:bottom w:val="none" w:sz="0" w:space="0" w:color="auto"/>
                        <w:right w:val="none" w:sz="0" w:space="0" w:color="auto"/>
                      </w:divBdr>
                      <w:divsChild>
                        <w:div w:id="324162770">
                          <w:marLeft w:val="0"/>
                          <w:marRight w:val="0"/>
                          <w:marTop w:val="0"/>
                          <w:marBottom w:val="0"/>
                          <w:divBdr>
                            <w:top w:val="none" w:sz="0" w:space="0" w:color="auto"/>
                            <w:left w:val="none" w:sz="0" w:space="0" w:color="auto"/>
                            <w:bottom w:val="none" w:sz="0" w:space="0" w:color="auto"/>
                            <w:right w:val="none" w:sz="0" w:space="0" w:color="auto"/>
                          </w:divBdr>
                        </w:div>
                      </w:divsChild>
                    </w:div>
                    <w:div w:id="239751135">
                      <w:marLeft w:val="0"/>
                      <w:marRight w:val="0"/>
                      <w:marTop w:val="0"/>
                      <w:marBottom w:val="0"/>
                      <w:divBdr>
                        <w:top w:val="none" w:sz="0" w:space="0" w:color="auto"/>
                        <w:left w:val="none" w:sz="0" w:space="0" w:color="auto"/>
                        <w:bottom w:val="none" w:sz="0" w:space="0" w:color="auto"/>
                        <w:right w:val="none" w:sz="0" w:space="0" w:color="auto"/>
                      </w:divBdr>
                      <w:divsChild>
                        <w:div w:id="290986030">
                          <w:marLeft w:val="0"/>
                          <w:marRight w:val="0"/>
                          <w:marTop w:val="0"/>
                          <w:marBottom w:val="0"/>
                          <w:divBdr>
                            <w:top w:val="none" w:sz="0" w:space="0" w:color="auto"/>
                            <w:left w:val="none" w:sz="0" w:space="0" w:color="auto"/>
                            <w:bottom w:val="none" w:sz="0" w:space="0" w:color="auto"/>
                            <w:right w:val="none" w:sz="0" w:space="0" w:color="auto"/>
                          </w:divBdr>
                        </w:div>
                        <w:div w:id="998003189">
                          <w:marLeft w:val="0"/>
                          <w:marRight w:val="0"/>
                          <w:marTop w:val="0"/>
                          <w:marBottom w:val="0"/>
                          <w:divBdr>
                            <w:top w:val="none" w:sz="0" w:space="0" w:color="auto"/>
                            <w:left w:val="none" w:sz="0" w:space="0" w:color="auto"/>
                            <w:bottom w:val="none" w:sz="0" w:space="0" w:color="auto"/>
                            <w:right w:val="none" w:sz="0" w:space="0" w:color="auto"/>
                          </w:divBdr>
                        </w:div>
                        <w:div w:id="1106847269">
                          <w:marLeft w:val="0"/>
                          <w:marRight w:val="0"/>
                          <w:marTop w:val="0"/>
                          <w:marBottom w:val="0"/>
                          <w:divBdr>
                            <w:top w:val="none" w:sz="0" w:space="0" w:color="auto"/>
                            <w:left w:val="none" w:sz="0" w:space="0" w:color="auto"/>
                            <w:bottom w:val="none" w:sz="0" w:space="0" w:color="auto"/>
                            <w:right w:val="none" w:sz="0" w:space="0" w:color="auto"/>
                          </w:divBdr>
                        </w:div>
                        <w:div w:id="1527059790">
                          <w:marLeft w:val="0"/>
                          <w:marRight w:val="0"/>
                          <w:marTop w:val="0"/>
                          <w:marBottom w:val="0"/>
                          <w:divBdr>
                            <w:top w:val="none" w:sz="0" w:space="0" w:color="auto"/>
                            <w:left w:val="none" w:sz="0" w:space="0" w:color="auto"/>
                            <w:bottom w:val="none" w:sz="0" w:space="0" w:color="auto"/>
                            <w:right w:val="none" w:sz="0" w:space="0" w:color="auto"/>
                          </w:divBdr>
                        </w:div>
                        <w:div w:id="1817725937">
                          <w:marLeft w:val="0"/>
                          <w:marRight w:val="0"/>
                          <w:marTop w:val="0"/>
                          <w:marBottom w:val="0"/>
                          <w:divBdr>
                            <w:top w:val="none" w:sz="0" w:space="0" w:color="auto"/>
                            <w:left w:val="none" w:sz="0" w:space="0" w:color="auto"/>
                            <w:bottom w:val="none" w:sz="0" w:space="0" w:color="auto"/>
                            <w:right w:val="none" w:sz="0" w:space="0" w:color="auto"/>
                          </w:divBdr>
                        </w:div>
                        <w:div w:id="99107796">
                          <w:marLeft w:val="0"/>
                          <w:marRight w:val="0"/>
                          <w:marTop w:val="0"/>
                          <w:marBottom w:val="0"/>
                          <w:divBdr>
                            <w:top w:val="none" w:sz="0" w:space="0" w:color="auto"/>
                            <w:left w:val="none" w:sz="0" w:space="0" w:color="auto"/>
                            <w:bottom w:val="none" w:sz="0" w:space="0" w:color="auto"/>
                            <w:right w:val="none" w:sz="0" w:space="0" w:color="auto"/>
                          </w:divBdr>
                        </w:div>
                        <w:div w:id="692730377">
                          <w:marLeft w:val="0"/>
                          <w:marRight w:val="0"/>
                          <w:marTop w:val="0"/>
                          <w:marBottom w:val="0"/>
                          <w:divBdr>
                            <w:top w:val="none" w:sz="0" w:space="0" w:color="auto"/>
                            <w:left w:val="none" w:sz="0" w:space="0" w:color="auto"/>
                            <w:bottom w:val="none" w:sz="0" w:space="0" w:color="auto"/>
                            <w:right w:val="none" w:sz="0" w:space="0" w:color="auto"/>
                          </w:divBdr>
                        </w:div>
                        <w:div w:id="21790450">
                          <w:marLeft w:val="0"/>
                          <w:marRight w:val="0"/>
                          <w:marTop w:val="0"/>
                          <w:marBottom w:val="0"/>
                          <w:divBdr>
                            <w:top w:val="none" w:sz="0" w:space="0" w:color="auto"/>
                            <w:left w:val="none" w:sz="0" w:space="0" w:color="auto"/>
                            <w:bottom w:val="none" w:sz="0" w:space="0" w:color="auto"/>
                            <w:right w:val="none" w:sz="0" w:space="0" w:color="auto"/>
                          </w:divBdr>
                        </w:div>
                        <w:div w:id="1041829334">
                          <w:marLeft w:val="0"/>
                          <w:marRight w:val="0"/>
                          <w:marTop w:val="0"/>
                          <w:marBottom w:val="0"/>
                          <w:divBdr>
                            <w:top w:val="none" w:sz="0" w:space="0" w:color="auto"/>
                            <w:left w:val="none" w:sz="0" w:space="0" w:color="auto"/>
                            <w:bottom w:val="none" w:sz="0" w:space="0" w:color="auto"/>
                            <w:right w:val="none" w:sz="0" w:space="0" w:color="auto"/>
                          </w:divBdr>
                        </w:div>
                        <w:div w:id="1256129051">
                          <w:marLeft w:val="0"/>
                          <w:marRight w:val="0"/>
                          <w:marTop w:val="0"/>
                          <w:marBottom w:val="0"/>
                          <w:divBdr>
                            <w:top w:val="none" w:sz="0" w:space="0" w:color="auto"/>
                            <w:left w:val="none" w:sz="0" w:space="0" w:color="auto"/>
                            <w:bottom w:val="none" w:sz="0" w:space="0" w:color="auto"/>
                            <w:right w:val="none" w:sz="0" w:space="0" w:color="auto"/>
                          </w:divBdr>
                        </w:div>
                        <w:div w:id="1384283872">
                          <w:marLeft w:val="0"/>
                          <w:marRight w:val="0"/>
                          <w:marTop w:val="0"/>
                          <w:marBottom w:val="0"/>
                          <w:divBdr>
                            <w:top w:val="none" w:sz="0" w:space="0" w:color="auto"/>
                            <w:left w:val="none" w:sz="0" w:space="0" w:color="auto"/>
                            <w:bottom w:val="none" w:sz="0" w:space="0" w:color="auto"/>
                            <w:right w:val="none" w:sz="0" w:space="0" w:color="auto"/>
                          </w:divBdr>
                        </w:div>
                        <w:div w:id="363023279">
                          <w:marLeft w:val="0"/>
                          <w:marRight w:val="0"/>
                          <w:marTop w:val="0"/>
                          <w:marBottom w:val="0"/>
                          <w:divBdr>
                            <w:top w:val="none" w:sz="0" w:space="0" w:color="auto"/>
                            <w:left w:val="none" w:sz="0" w:space="0" w:color="auto"/>
                            <w:bottom w:val="none" w:sz="0" w:space="0" w:color="auto"/>
                            <w:right w:val="none" w:sz="0" w:space="0" w:color="auto"/>
                          </w:divBdr>
                        </w:div>
                        <w:div w:id="131603810">
                          <w:marLeft w:val="0"/>
                          <w:marRight w:val="0"/>
                          <w:marTop w:val="0"/>
                          <w:marBottom w:val="0"/>
                          <w:divBdr>
                            <w:top w:val="none" w:sz="0" w:space="0" w:color="auto"/>
                            <w:left w:val="none" w:sz="0" w:space="0" w:color="auto"/>
                            <w:bottom w:val="none" w:sz="0" w:space="0" w:color="auto"/>
                            <w:right w:val="none" w:sz="0" w:space="0" w:color="auto"/>
                          </w:divBdr>
                        </w:div>
                        <w:div w:id="1384862847">
                          <w:marLeft w:val="0"/>
                          <w:marRight w:val="0"/>
                          <w:marTop w:val="0"/>
                          <w:marBottom w:val="0"/>
                          <w:divBdr>
                            <w:top w:val="none" w:sz="0" w:space="0" w:color="auto"/>
                            <w:left w:val="none" w:sz="0" w:space="0" w:color="auto"/>
                            <w:bottom w:val="none" w:sz="0" w:space="0" w:color="auto"/>
                            <w:right w:val="none" w:sz="0" w:space="0" w:color="auto"/>
                          </w:divBdr>
                        </w:div>
                        <w:div w:id="791293328">
                          <w:marLeft w:val="0"/>
                          <w:marRight w:val="0"/>
                          <w:marTop w:val="0"/>
                          <w:marBottom w:val="0"/>
                          <w:divBdr>
                            <w:top w:val="none" w:sz="0" w:space="0" w:color="auto"/>
                            <w:left w:val="none" w:sz="0" w:space="0" w:color="auto"/>
                            <w:bottom w:val="none" w:sz="0" w:space="0" w:color="auto"/>
                            <w:right w:val="none" w:sz="0" w:space="0" w:color="auto"/>
                          </w:divBdr>
                        </w:div>
                      </w:divsChild>
                    </w:div>
                    <w:div w:id="288703059">
                      <w:marLeft w:val="0"/>
                      <w:marRight w:val="0"/>
                      <w:marTop w:val="0"/>
                      <w:marBottom w:val="0"/>
                      <w:divBdr>
                        <w:top w:val="none" w:sz="0" w:space="0" w:color="auto"/>
                        <w:left w:val="none" w:sz="0" w:space="0" w:color="auto"/>
                        <w:bottom w:val="none" w:sz="0" w:space="0" w:color="auto"/>
                        <w:right w:val="none" w:sz="0" w:space="0" w:color="auto"/>
                      </w:divBdr>
                      <w:divsChild>
                        <w:div w:id="986856159">
                          <w:marLeft w:val="0"/>
                          <w:marRight w:val="0"/>
                          <w:marTop w:val="0"/>
                          <w:marBottom w:val="0"/>
                          <w:divBdr>
                            <w:top w:val="none" w:sz="0" w:space="0" w:color="auto"/>
                            <w:left w:val="none" w:sz="0" w:space="0" w:color="auto"/>
                            <w:bottom w:val="none" w:sz="0" w:space="0" w:color="auto"/>
                            <w:right w:val="none" w:sz="0" w:space="0" w:color="auto"/>
                          </w:divBdr>
                        </w:div>
                      </w:divsChild>
                    </w:div>
                    <w:div w:id="378555768">
                      <w:marLeft w:val="0"/>
                      <w:marRight w:val="0"/>
                      <w:marTop w:val="0"/>
                      <w:marBottom w:val="0"/>
                      <w:divBdr>
                        <w:top w:val="none" w:sz="0" w:space="0" w:color="auto"/>
                        <w:left w:val="none" w:sz="0" w:space="0" w:color="auto"/>
                        <w:bottom w:val="none" w:sz="0" w:space="0" w:color="auto"/>
                        <w:right w:val="none" w:sz="0" w:space="0" w:color="auto"/>
                      </w:divBdr>
                      <w:divsChild>
                        <w:div w:id="57628915">
                          <w:marLeft w:val="0"/>
                          <w:marRight w:val="0"/>
                          <w:marTop w:val="0"/>
                          <w:marBottom w:val="0"/>
                          <w:divBdr>
                            <w:top w:val="none" w:sz="0" w:space="0" w:color="auto"/>
                            <w:left w:val="none" w:sz="0" w:space="0" w:color="auto"/>
                            <w:bottom w:val="none" w:sz="0" w:space="0" w:color="auto"/>
                            <w:right w:val="none" w:sz="0" w:space="0" w:color="auto"/>
                          </w:divBdr>
                        </w:div>
                      </w:divsChild>
                    </w:div>
                    <w:div w:id="1360012511">
                      <w:marLeft w:val="0"/>
                      <w:marRight w:val="0"/>
                      <w:marTop w:val="0"/>
                      <w:marBottom w:val="0"/>
                      <w:divBdr>
                        <w:top w:val="none" w:sz="0" w:space="0" w:color="auto"/>
                        <w:left w:val="none" w:sz="0" w:space="0" w:color="auto"/>
                        <w:bottom w:val="none" w:sz="0" w:space="0" w:color="auto"/>
                        <w:right w:val="none" w:sz="0" w:space="0" w:color="auto"/>
                      </w:divBdr>
                      <w:divsChild>
                        <w:div w:id="496530944">
                          <w:marLeft w:val="0"/>
                          <w:marRight w:val="0"/>
                          <w:marTop w:val="0"/>
                          <w:marBottom w:val="0"/>
                          <w:divBdr>
                            <w:top w:val="none" w:sz="0" w:space="0" w:color="auto"/>
                            <w:left w:val="none" w:sz="0" w:space="0" w:color="auto"/>
                            <w:bottom w:val="none" w:sz="0" w:space="0" w:color="auto"/>
                            <w:right w:val="none" w:sz="0" w:space="0" w:color="auto"/>
                          </w:divBdr>
                        </w:div>
                        <w:div w:id="189609610">
                          <w:marLeft w:val="0"/>
                          <w:marRight w:val="0"/>
                          <w:marTop w:val="0"/>
                          <w:marBottom w:val="0"/>
                          <w:divBdr>
                            <w:top w:val="none" w:sz="0" w:space="0" w:color="auto"/>
                            <w:left w:val="none" w:sz="0" w:space="0" w:color="auto"/>
                            <w:bottom w:val="none" w:sz="0" w:space="0" w:color="auto"/>
                            <w:right w:val="none" w:sz="0" w:space="0" w:color="auto"/>
                          </w:divBdr>
                        </w:div>
                        <w:div w:id="1444888087">
                          <w:marLeft w:val="0"/>
                          <w:marRight w:val="0"/>
                          <w:marTop w:val="0"/>
                          <w:marBottom w:val="0"/>
                          <w:divBdr>
                            <w:top w:val="none" w:sz="0" w:space="0" w:color="auto"/>
                            <w:left w:val="none" w:sz="0" w:space="0" w:color="auto"/>
                            <w:bottom w:val="none" w:sz="0" w:space="0" w:color="auto"/>
                            <w:right w:val="none" w:sz="0" w:space="0" w:color="auto"/>
                          </w:divBdr>
                        </w:div>
                        <w:div w:id="335884908">
                          <w:marLeft w:val="0"/>
                          <w:marRight w:val="0"/>
                          <w:marTop w:val="0"/>
                          <w:marBottom w:val="0"/>
                          <w:divBdr>
                            <w:top w:val="none" w:sz="0" w:space="0" w:color="auto"/>
                            <w:left w:val="none" w:sz="0" w:space="0" w:color="auto"/>
                            <w:bottom w:val="none" w:sz="0" w:space="0" w:color="auto"/>
                            <w:right w:val="none" w:sz="0" w:space="0" w:color="auto"/>
                          </w:divBdr>
                        </w:div>
                        <w:div w:id="1710758299">
                          <w:marLeft w:val="0"/>
                          <w:marRight w:val="0"/>
                          <w:marTop w:val="0"/>
                          <w:marBottom w:val="0"/>
                          <w:divBdr>
                            <w:top w:val="none" w:sz="0" w:space="0" w:color="auto"/>
                            <w:left w:val="none" w:sz="0" w:space="0" w:color="auto"/>
                            <w:bottom w:val="none" w:sz="0" w:space="0" w:color="auto"/>
                            <w:right w:val="none" w:sz="0" w:space="0" w:color="auto"/>
                          </w:divBdr>
                        </w:div>
                        <w:div w:id="1408109231">
                          <w:marLeft w:val="0"/>
                          <w:marRight w:val="0"/>
                          <w:marTop w:val="0"/>
                          <w:marBottom w:val="0"/>
                          <w:divBdr>
                            <w:top w:val="none" w:sz="0" w:space="0" w:color="auto"/>
                            <w:left w:val="none" w:sz="0" w:space="0" w:color="auto"/>
                            <w:bottom w:val="none" w:sz="0" w:space="0" w:color="auto"/>
                            <w:right w:val="none" w:sz="0" w:space="0" w:color="auto"/>
                          </w:divBdr>
                        </w:div>
                        <w:div w:id="1536842346">
                          <w:marLeft w:val="0"/>
                          <w:marRight w:val="0"/>
                          <w:marTop w:val="0"/>
                          <w:marBottom w:val="0"/>
                          <w:divBdr>
                            <w:top w:val="none" w:sz="0" w:space="0" w:color="auto"/>
                            <w:left w:val="none" w:sz="0" w:space="0" w:color="auto"/>
                            <w:bottom w:val="none" w:sz="0" w:space="0" w:color="auto"/>
                            <w:right w:val="none" w:sz="0" w:space="0" w:color="auto"/>
                          </w:divBdr>
                        </w:div>
                        <w:div w:id="730269062">
                          <w:marLeft w:val="0"/>
                          <w:marRight w:val="0"/>
                          <w:marTop w:val="0"/>
                          <w:marBottom w:val="0"/>
                          <w:divBdr>
                            <w:top w:val="none" w:sz="0" w:space="0" w:color="auto"/>
                            <w:left w:val="none" w:sz="0" w:space="0" w:color="auto"/>
                            <w:bottom w:val="none" w:sz="0" w:space="0" w:color="auto"/>
                            <w:right w:val="none" w:sz="0" w:space="0" w:color="auto"/>
                          </w:divBdr>
                        </w:div>
                        <w:div w:id="2144149868">
                          <w:marLeft w:val="0"/>
                          <w:marRight w:val="0"/>
                          <w:marTop w:val="0"/>
                          <w:marBottom w:val="0"/>
                          <w:divBdr>
                            <w:top w:val="none" w:sz="0" w:space="0" w:color="auto"/>
                            <w:left w:val="none" w:sz="0" w:space="0" w:color="auto"/>
                            <w:bottom w:val="none" w:sz="0" w:space="0" w:color="auto"/>
                            <w:right w:val="none" w:sz="0" w:space="0" w:color="auto"/>
                          </w:divBdr>
                        </w:div>
                        <w:div w:id="1256865962">
                          <w:marLeft w:val="0"/>
                          <w:marRight w:val="0"/>
                          <w:marTop w:val="0"/>
                          <w:marBottom w:val="0"/>
                          <w:divBdr>
                            <w:top w:val="none" w:sz="0" w:space="0" w:color="auto"/>
                            <w:left w:val="none" w:sz="0" w:space="0" w:color="auto"/>
                            <w:bottom w:val="none" w:sz="0" w:space="0" w:color="auto"/>
                            <w:right w:val="none" w:sz="0" w:space="0" w:color="auto"/>
                          </w:divBdr>
                        </w:div>
                        <w:div w:id="1510634085">
                          <w:marLeft w:val="0"/>
                          <w:marRight w:val="0"/>
                          <w:marTop w:val="0"/>
                          <w:marBottom w:val="0"/>
                          <w:divBdr>
                            <w:top w:val="none" w:sz="0" w:space="0" w:color="auto"/>
                            <w:left w:val="none" w:sz="0" w:space="0" w:color="auto"/>
                            <w:bottom w:val="none" w:sz="0" w:space="0" w:color="auto"/>
                            <w:right w:val="none" w:sz="0" w:space="0" w:color="auto"/>
                          </w:divBdr>
                        </w:div>
                        <w:div w:id="1187018849">
                          <w:marLeft w:val="0"/>
                          <w:marRight w:val="0"/>
                          <w:marTop w:val="0"/>
                          <w:marBottom w:val="0"/>
                          <w:divBdr>
                            <w:top w:val="none" w:sz="0" w:space="0" w:color="auto"/>
                            <w:left w:val="none" w:sz="0" w:space="0" w:color="auto"/>
                            <w:bottom w:val="none" w:sz="0" w:space="0" w:color="auto"/>
                            <w:right w:val="none" w:sz="0" w:space="0" w:color="auto"/>
                          </w:divBdr>
                        </w:div>
                      </w:divsChild>
                    </w:div>
                    <w:div w:id="1797678409">
                      <w:marLeft w:val="0"/>
                      <w:marRight w:val="0"/>
                      <w:marTop w:val="0"/>
                      <w:marBottom w:val="0"/>
                      <w:divBdr>
                        <w:top w:val="none" w:sz="0" w:space="0" w:color="auto"/>
                        <w:left w:val="none" w:sz="0" w:space="0" w:color="auto"/>
                        <w:bottom w:val="none" w:sz="0" w:space="0" w:color="auto"/>
                        <w:right w:val="none" w:sz="0" w:space="0" w:color="auto"/>
                      </w:divBdr>
                      <w:divsChild>
                        <w:div w:id="546572688">
                          <w:marLeft w:val="0"/>
                          <w:marRight w:val="0"/>
                          <w:marTop w:val="0"/>
                          <w:marBottom w:val="0"/>
                          <w:divBdr>
                            <w:top w:val="none" w:sz="0" w:space="0" w:color="auto"/>
                            <w:left w:val="none" w:sz="0" w:space="0" w:color="auto"/>
                            <w:bottom w:val="none" w:sz="0" w:space="0" w:color="auto"/>
                            <w:right w:val="none" w:sz="0" w:space="0" w:color="auto"/>
                          </w:divBdr>
                        </w:div>
                        <w:div w:id="1826318623">
                          <w:marLeft w:val="0"/>
                          <w:marRight w:val="0"/>
                          <w:marTop w:val="0"/>
                          <w:marBottom w:val="0"/>
                          <w:divBdr>
                            <w:top w:val="none" w:sz="0" w:space="0" w:color="auto"/>
                            <w:left w:val="none" w:sz="0" w:space="0" w:color="auto"/>
                            <w:bottom w:val="none" w:sz="0" w:space="0" w:color="auto"/>
                            <w:right w:val="none" w:sz="0" w:space="0" w:color="auto"/>
                          </w:divBdr>
                        </w:div>
                        <w:div w:id="1988243160">
                          <w:marLeft w:val="0"/>
                          <w:marRight w:val="0"/>
                          <w:marTop w:val="0"/>
                          <w:marBottom w:val="0"/>
                          <w:divBdr>
                            <w:top w:val="none" w:sz="0" w:space="0" w:color="auto"/>
                            <w:left w:val="none" w:sz="0" w:space="0" w:color="auto"/>
                            <w:bottom w:val="none" w:sz="0" w:space="0" w:color="auto"/>
                            <w:right w:val="none" w:sz="0" w:space="0" w:color="auto"/>
                          </w:divBdr>
                        </w:div>
                        <w:div w:id="891504234">
                          <w:marLeft w:val="0"/>
                          <w:marRight w:val="0"/>
                          <w:marTop w:val="0"/>
                          <w:marBottom w:val="0"/>
                          <w:divBdr>
                            <w:top w:val="none" w:sz="0" w:space="0" w:color="auto"/>
                            <w:left w:val="none" w:sz="0" w:space="0" w:color="auto"/>
                            <w:bottom w:val="none" w:sz="0" w:space="0" w:color="auto"/>
                            <w:right w:val="none" w:sz="0" w:space="0" w:color="auto"/>
                          </w:divBdr>
                        </w:div>
                        <w:div w:id="1912497526">
                          <w:marLeft w:val="0"/>
                          <w:marRight w:val="0"/>
                          <w:marTop w:val="0"/>
                          <w:marBottom w:val="0"/>
                          <w:divBdr>
                            <w:top w:val="none" w:sz="0" w:space="0" w:color="auto"/>
                            <w:left w:val="none" w:sz="0" w:space="0" w:color="auto"/>
                            <w:bottom w:val="none" w:sz="0" w:space="0" w:color="auto"/>
                            <w:right w:val="none" w:sz="0" w:space="0" w:color="auto"/>
                          </w:divBdr>
                        </w:div>
                        <w:div w:id="2137986666">
                          <w:marLeft w:val="0"/>
                          <w:marRight w:val="0"/>
                          <w:marTop w:val="0"/>
                          <w:marBottom w:val="0"/>
                          <w:divBdr>
                            <w:top w:val="none" w:sz="0" w:space="0" w:color="auto"/>
                            <w:left w:val="none" w:sz="0" w:space="0" w:color="auto"/>
                            <w:bottom w:val="none" w:sz="0" w:space="0" w:color="auto"/>
                            <w:right w:val="none" w:sz="0" w:space="0" w:color="auto"/>
                          </w:divBdr>
                        </w:div>
                        <w:div w:id="2028487089">
                          <w:marLeft w:val="0"/>
                          <w:marRight w:val="0"/>
                          <w:marTop w:val="0"/>
                          <w:marBottom w:val="0"/>
                          <w:divBdr>
                            <w:top w:val="none" w:sz="0" w:space="0" w:color="auto"/>
                            <w:left w:val="none" w:sz="0" w:space="0" w:color="auto"/>
                            <w:bottom w:val="none" w:sz="0" w:space="0" w:color="auto"/>
                            <w:right w:val="none" w:sz="0" w:space="0" w:color="auto"/>
                          </w:divBdr>
                        </w:div>
                        <w:div w:id="864714079">
                          <w:marLeft w:val="0"/>
                          <w:marRight w:val="0"/>
                          <w:marTop w:val="0"/>
                          <w:marBottom w:val="0"/>
                          <w:divBdr>
                            <w:top w:val="none" w:sz="0" w:space="0" w:color="auto"/>
                            <w:left w:val="none" w:sz="0" w:space="0" w:color="auto"/>
                            <w:bottom w:val="none" w:sz="0" w:space="0" w:color="auto"/>
                            <w:right w:val="none" w:sz="0" w:space="0" w:color="auto"/>
                          </w:divBdr>
                        </w:div>
                        <w:div w:id="1169978078">
                          <w:marLeft w:val="0"/>
                          <w:marRight w:val="0"/>
                          <w:marTop w:val="0"/>
                          <w:marBottom w:val="0"/>
                          <w:divBdr>
                            <w:top w:val="none" w:sz="0" w:space="0" w:color="auto"/>
                            <w:left w:val="none" w:sz="0" w:space="0" w:color="auto"/>
                            <w:bottom w:val="none" w:sz="0" w:space="0" w:color="auto"/>
                            <w:right w:val="none" w:sz="0" w:space="0" w:color="auto"/>
                          </w:divBdr>
                        </w:div>
                        <w:div w:id="1205678325">
                          <w:marLeft w:val="0"/>
                          <w:marRight w:val="0"/>
                          <w:marTop w:val="0"/>
                          <w:marBottom w:val="0"/>
                          <w:divBdr>
                            <w:top w:val="none" w:sz="0" w:space="0" w:color="auto"/>
                            <w:left w:val="none" w:sz="0" w:space="0" w:color="auto"/>
                            <w:bottom w:val="none" w:sz="0" w:space="0" w:color="auto"/>
                            <w:right w:val="none" w:sz="0" w:space="0" w:color="auto"/>
                          </w:divBdr>
                        </w:div>
                        <w:div w:id="913900748">
                          <w:marLeft w:val="0"/>
                          <w:marRight w:val="0"/>
                          <w:marTop w:val="0"/>
                          <w:marBottom w:val="0"/>
                          <w:divBdr>
                            <w:top w:val="none" w:sz="0" w:space="0" w:color="auto"/>
                            <w:left w:val="none" w:sz="0" w:space="0" w:color="auto"/>
                            <w:bottom w:val="none" w:sz="0" w:space="0" w:color="auto"/>
                            <w:right w:val="none" w:sz="0" w:space="0" w:color="auto"/>
                          </w:divBdr>
                        </w:div>
                        <w:div w:id="513766067">
                          <w:marLeft w:val="0"/>
                          <w:marRight w:val="0"/>
                          <w:marTop w:val="0"/>
                          <w:marBottom w:val="0"/>
                          <w:divBdr>
                            <w:top w:val="none" w:sz="0" w:space="0" w:color="auto"/>
                            <w:left w:val="none" w:sz="0" w:space="0" w:color="auto"/>
                            <w:bottom w:val="none" w:sz="0" w:space="0" w:color="auto"/>
                            <w:right w:val="none" w:sz="0" w:space="0" w:color="auto"/>
                          </w:divBdr>
                        </w:div>
                        <w:div w:id="1825275856">
                          <w:marLeft w:val="0"/>
                          <w:marRight w:val="0"/>
                          <w:marTop w:val="0"/>
                          <w:marBottom w:val="0"/>
                          <w:divBdr>
                            <w:top w:val="none" w:sz="0" w:space="0" w:color="auto"/>
                            <w:left w:val="none" w:sz="0" w:space="0" w:color="auto"/>
                            <w:bottom w:val="none" w:sz="0" w:space="0" w:color="auto"/>
                            <w:right w:val="none" w:sz="0" w:space="0" w:color="auto"/>
                          </w:divBdr>
                        </w:div>
                      </w:divsChild>
                    </w:div>
                    <w:div w:id="1233278350">
                      <w:marLeft w:val="0"/>
                      <w:marRight w:val="0"/>
                      <w:marTop w:val="0"/>
                      <w:marBottom w:val="0"/>
                      <w:divBdr>
                        <w:top w:val="none" w:sz="0" w:space="0" w:color="auto"/>
                        <w:left w:val="none" w:sz="0" w:space="0" w:color="auto"/>
                        <w:bottom w:val="none" w:sz="0" w:space="0" w:color="auto"/>
                        <w:right w:val="none" w:sz="0" w:space="0" w:color="auto"/>
                      </w:divBdr>
                      <w:divsChild>
                        <w:div w:id="1153370071">
                          <w:marLeft w:val="0"/>
                          <w:marRight w:val="0"/>
                          <w:marTop w:val="0"/>
                          <w:marBottom w:val="0"/>
                          <w:divBdr>
                            <w:top w:val="none" w:sz="0" w:space="0" w:color="auto"/>
                            <w:left w:val="none" w:sz="0" w:space="0" w:color="auto"/>
                            <w:bottom w:val="none" w:sz="0" w:space="0" w:color="auto"/>
                            <w:right w:val="none" w:sz="0" w:space="0" w:color="auto"/>
                          </w:divBdr>
                        </w:div>
                      </w:divsChild>
                    </w:div>
                    <w:div w:id="2057309784">
                      <w:marLeft w:val="0"/>
                      <w:marRight w:val="0"/>
                      <w:marTop w:val="0"/>
                      <w:marBottom w:val="0"/>
                      <w:divBdr>
                        <w:top w:val="none" w:sz="0" w:space="0" w:color="auto"/>
                        <w:left w:val="none" w:sz="0" w:space="0" w:color="auto"/>
                        <w:bottom w:val="none" w:sz="0" w:space="0" w:color="auto"/>
                        <w:right w:val="none" w:sz="0" w:space="0" w:color="auto"/>
                      </w:divBdr>
                      <w:divsChild>
                        <w:div w:id="1039622021">
                          <w:marLeft w:val="0"/>
                          <w:marRight w:val="0"/>
                          <w:marTop w:val="0"/>
                          <w:marBottom w:val="0"/>
                          <w:divBdr>
                            <w:top w:val="none" w:sz="0" w:space="0" w:color="auto"/>
                            <w:left w:val="none" w:sz="0" w:space="0" w:color="auto"/>
                            <w:bottom w:val="none" w:sz="0" w:space="0" w:color="auto"/>
                            <w:right w:val="none" w:sz="0" w:space="0" w:color="auto"/>
                          </w:divBdr>
                        </w:div>
                        <w:div w:id="651493747">
                          <w:marLeft w:val="0"/>
                          <w:marRight w:val="0"/>
                          <w:marTop w:val="0"/>
                          <w:marBottom w:val="0"/>
                          <w:divBdr>
                            <w:top w:val="none" w:sz="0" w:space="0" w:color="auto"/>
                            <w:left w:val="none" w:sz="0" w:space="0" w:color="auto"/>
                            <w:bottom w:val="none" w:sz="0" w:space="0" w:color="auto"/>
                            <w:right w:val="none" w:sz="0" w:space="0" w:color="auto"/>
                          </w:divBdr>
                        </w:div>
                        <w:div w:id="688793493">
                          <w:marLeft w:val="0"/>
                          <w:marRight w:val="0"/>
                          <w:marTop w:val="0"/>
                          <w:marBottom w:val="0"/>
                          <w:divBdr>
                            <w:top w:val="none" w:sz="0" w:space="0" w:color="auto"/>
                            <w:left w:val="none" w:sz="0" w:space="0" w:color="auto"/>
                            <w:bottom w:val="none" w:sz="0" w:space="0" w:color="auto"/>
                            <w:right w:val="none" w:sz="0" w:space="0" w:color="auto"/>
                          </w:divBdr>
                        </w:div>
                        <w:div w:id="283538591">
                          <w:marLeft w:val="0"/>
                          <w:marRight w:val="0"/>
                          <w:marTop w:val="0"/>
                          <w:marBottom w:val="0"/>
                          <w:divBdr>
                            <w:top w:val="none" w:sz="0" w:space="0" w:color="auto"/>
                            <w:left w:val="none" w:sz="0" w:space="0" w:color="auto"/>
                            <w:bottom w:val="none" w:sz="0" w:space="0" w:color="auto"/>
                            <w:right w:val="none" w:sz="0" w:space="0" w:color="auto"/>
                          </w:divBdr>
                        </w:div>
                        <w:div w:id="527761681">
                          <w:marLeft w:val="0"/>
                          <w:marRight w:val="0"/>
                          <w:marTop w:val="0"/>
                          <w:marBottom w:val="0"/>
                          <w:divBdr>
                            <w:top w:val="none" w:sz="0" w:space="0" w:color="auto"/>
                            <w:left w:val="none" w:sz="0" w:space="0" w:color="auto"/>
                            <w:bottom w:val="none" w:sz="0" w:space="0" w:color="auto"/>
                            <w:right w:val="none" w:sz="0" w:space="0" w:color="auto"/>
                          </w:divBdr>
                        </w:div>
                        <w:div w:id="1694647889">
                          <w:marLeft w:val="0"/>
                          <w:marRight w:val="0"/>
                          <w:marTop w:val="0"/>
                          <w:marBottom w:val="0"/>
                          <w:divBdr>
                            <w:top w:val="none" w:sz="0" w:space="0" w:color="auto"/>
                            <w:left w:val="none" w:sz="0" w:space="0" w:color="auto"/>
                            <w:bottom w:val="none" w:sz="0" w:space="0" w:color="auto"/>
                            <w:right w:val="none" w:sz="0" w:space="0" w:color="auto"/>
                          </w:divBdr>
                        </w:div>
                        <w:div w:id="645547387">
                          <w:marLeft w:val="0"/>
                          <w:marRight w:val="0"/>
                          <w:marTop w:val="0"/>
                          <w:marBottom w:val="0"/>
                          <w:divBdr>
                            <w:top w:val="none" w:sz="0" w:space="0" w:color="auto"/>
                            <w:left w:val="none" w:sz="0" w:space="0" w:color="auto"/>
                            <w:bottom w:val="none" w:sz="0" w:space="0" w:color="auto"/>
                            <w:right w:val="none" w:sz="0" w:space="0" w:color="auto"/>
                          </w:divBdr>
                        </w:div>
                        <w:div w:id="182743679">
                          <w:marLeft w:val="0"/>
                          <w:marRight w:val="0"/>
                          <w:marTop w:val="0"/>
                          <w:marBottom w:val="0"/>
                          <w:divBdr>
                            <w:top w:val="none" w:sz="0" w:space="0" w:color="auto"/>
                            <w:left w:val="none" w:sz="0" w:space="0" w:color="auto"/>
                            <w:bottom w:val="none" w:sz="0" w:space="0" w:color="auto"/>
                            <w:right w:val="none" w:sz="0" w:space="0" w:color="auto"/>
                          </w:divBdr>
                        </w:div>
                        <w:div w:id="396367625">
                          <w:marLeft w:val="0"/>
                          <w:marRight w:val="0"/>
                          <w:marTop w:val="0"/>
                          <w:marBottom w:val="0"/>
                          <w:divBdr>
                            <w:top w:val="none" w:sz="0" w:space="0" w:color="auto"/>
                            <w:left w:val="none" w:sz="0" w:space="0" w:color="auto"/>
                            <w:bottom w:val="none" w:sz="0" w:space="0" w:color="auto"/>
                            <w:right w:val="none" w:sz="0" w:space="0" w:color="auto"/>
                          </w:divBdr>
                        </w:div>
                        <w:div w:id="851601575">
                          <w:marLeft w:val="0"/>
                          <w:marRight w:val="0"/>
                          <w:marTop w:val="0"/>
                          <w:marBottom w:val="0"/>
                          <w:divBdr>
                            <w:top w:val="none" w:sz="0" w:space="0" w:color="auto"/>
                            <w:left w:val="none" w:sz="0" w:space="0" w:color="auto"/>
                            <w:bottom w:val="none" w:sz="0" w:space="0" w:color="auto"/>
                            <w:right w:val="none" w:sz="0" w:space="0" w:color="auto"/>
                          </w:divBdr>
                        </w:div>
                        <w:div w:id="73548902">
                          <w:marLeft w:val="0"/>
                          <w:marRight w:val="0"/>
                          <w:marTop w:val="0"/>
                          <w:marBottom w:val="0"/>
                          <w:divBdr>
                            <w:top w:val="none" w:sz="0" w:space="0" w:color="auto"/>
                            <w:left w:val="none" w:sz="0" w:space="0" w:color="auto"/>
                            <w:bottom w:val="none" w:sz="0" w:space="0" w:color="auto"/>
                            <w:right w:val="none" w:sz="0" w:space="0" w:color="auto"/>
                          </w:divBdr>
                        </w:div>
                        <w:div w:id="298456425">
                          <w:marLeft w:val="0"/>
                          <w:marRight w:val="0"/>
                          <w:marTop w:val="0"/>
                          <w:marBottom w:val="0"/>
                          <w:divBdr>
                            <w:top w:val="none" w:sz="0" w:space="0" w:color="auto"/>
                            <w:left w:val="none" w:sz="0" w:space="0" w:color="auto"/>
                            <w:bottom w:val="none" w:sz="0" w:space="0" w:color="auto"/>
                            <w:right w:val="none" w:sz="0" w:space="0" w:color="auto"/>
                          </w:divBdr>
                        </w:div>
                      </w:divsChild>
                    </w:div>
                    <w:div w:id="1091699203">
                      <w:marLeft w:val="0"/>
                      <w:marRight w:val="0"/>
                      <w:marTop w:val="0"/>
                      <w:marBottom w:val="0"/>
                      <w:divBdr>
                        <w:top w:val="none" w:sz="0" w:space="0" w:color="auto"/>
                        <w:left w:val="none" w:sz="0" w:space="0" w:color="auto"/>
                        <w:bottom w:val="none" w:sz="0" w:space="0" w:color="auto"/>
                        <w:right w:val="none" w:sz="0" w:space="0" w:color="auto"/>
                      </w:divBdr>
                      <w:divsChild>
                        <w:div w:id="1567566736">
                          <w:marLeft w:val="0"/>
                          <w:marRight w:val="0"/>
                          <w:marTop w:val="0"/>
                          <w:marBottom w:val="0"/>
                          <w:divBdr>
                            <w:top w:val="none" w:sz="0" w:space="0" w:color="auto"/>
                            <w:left w:val="none" w:sz="0" w:space="0" w:color="auto"/>
                            <w:bottom w:val="none" w:sz="0" w:space="0" w:color="auto"/>
                            <w:right w:val="none" w:sz="0" w:space="0" w:color="auto"/>
                          </w:divBdr>
                        </w:div>
                      </w:divsChild>
                    </w:div>
                    <w:div w:id="638388389">
                      <w:marLeft w:val="0"/>
                      <w:marRight w:val="0"/>
                      <w:marTop w:val="0"/>
                      <w:marBottom w:val="0"/>
                      <w:divBdr>
                        <w:top w:val="none" w:sz="0" w:space="0" w:color="auto"/>
                        <w:left w:val="none" w:sz="0" w:space="0" w:color="auto"/>
                        <w:bottom w:val="none" w:sz="0" w:space="0" w:color="auto"/>
                        <w:right w:val="none" w:sz="0" w:space="0" w:color="auto"/>
                      </w:divBdr>
                      <w:divsChild>
                        <w:div w:id="644775769">
                          <w:marLeft w:val="0"/>
                          <w:marRight w:val="0"/>
                          <w:marTop w:val="0"/>
                          <w:marBottom w:val="0"/>
                          <w:divBdr>
                            <w:top w:val="none" w:sz="0" w:space="0" w:color="auto"/>
                            <w:left w:val="none" w:sz="0" w:space="0" w:color="auto"/>
                            <w:bottom w:val="none" w:sz="0" w:space="0" w:color="auto"/>
                            <w:right w:val="none" w:sz="0" w:space="0" w:color="auto"/>
                          </w:divBdr>
                        </w:div>
                        <w:div w:id="675034356">
                          <w:marLeft w:val="0"/>
                          <w:marRight w:val="0"/>
                          <w:marTop w:val="0"/>
                          <w:marBottom w:val="0"/>
                          <w:divBdr>
                            <w:top w:val="none" w:sz="0" w:space="0" w:color="auto"/>
                            <w:left w:val="none" w:sz="0" w:space="0" w:color="auto"/>
                            <w:bottom w:val="none" w:sz="0" w:space="0" w:color="auto"/>
                            <w:right w:val="none" w:sz="0" w:space="0" w:color="auto"/>
                          </w:divBdr>
                        </w:div>
                        <w:div w:id="472866730">
                          <w:marLeft w:val="0"/>
                          <w:marRight w:val="0"/>
                          <w:marTop w:val="0"/>
                          <w:marBottom w:val="0"/>
                          <w:divBdr>
                            <w:top w:val="none" w:sz="0" w:space="0" w:color="auto"/>
                            <w:left w:val="none" w:sz="0" w:space="0" w:color="auto"/>
                            <w:bottom w:val="none" w:sz="0" w:space="0" w:color="auto"/>
                            <w:right w:val="none" w:sz="0" w:space="0" w:color="auto"/>
                          </w:divBdr>
                        </w:div>
                        <w:div w:id="332337299">
                          <w:marLeft w:val="0"/>
                          <w:marRight w:val="0"/>
                          <w:marTop w:val="0"/>
                          <w:marBottom w:val="0"/>
                          <w:divBdr>
                            <w:top w:val="none" w:sz="0" w:space="0" w:color="auto"/>
                            <w:left w:val="none" w:sz="0" w:space="0" w:color="auto"/>
                            <w:bottom w:val="none" w:sz="0" w:space="0" w:color="auto"/>
                            <w:right w:val="none" w:sz="0" w:space="0" w:color="auto"/>
                          </w:divBdr>
                        </w:div>
                        <w:div w:id="1912153577">
                          <w:marLeft w:val="0"/>
                          <w:marRight w:val="0"/>
                          <w:marTop w:val="0"/>
                          <w:marBottom w:val="0"/>
                          <w:divBdr>
                            <w:top w:val="none" w:sz="0" w:space="0" w:color="auto"/>
                            <w:left w:val="none" w:sz="0" w:space="0" w:color="auto"/>
                            <w:bottom w:val="none" w:sz="0" w:space="0" w:color="auto"/>
                            <w:right w:val="none" w:sz="0" w:space="0" w:color="auto"/>
                          </w:divBdr>
                        </w:div>
                        <w:div w:id="1986547060">
                          <w:marLeft w:val="0"/>
                          <w:marRight w:val="0"/>
                          <w:marTop w:val="0"/>
                          <w:marBottom w:val="0"/>
                          <w:divBdr>
                            <w:top w:val="none" w:sz="0" w:space="0" w:color="auto"/>
                            <w:left w:val="none" w:sz="0" w:space="0" w:color="auto"/>
                            <w:bottom w:val="none" w:sz="0" w:space="0" w:color="auto"/>
                            <w:right w:val="none" w:sz="0" w:space="0" w:color="auto"/>
                          </w:divBdr>
                        </w:div>
                        <w:div w:id="8677005">
                          <w:marLeft w:val="0"/>
                          <w:marRight w:val="0"/>
                          <w:marTop w:val="0"/>
                          <w:marBottom w:val="0"/>
                          <w:divBdr>
                            <w:top w:val="none" w:sz="0" w:space="0" w:color="auto"/>
                            <w:left w:val="none" w:sz="0" w:space="0" w:color="auto"/>
                            <w:bottom w:val="none" w:sz="0" w:space="0" w:color="auto"/>
                            <w:right w:val="none" w:sz="0" w:space="0" w:color="auto"/>
                          </w:divBdr>
                        </w:div>
                        <w:div w:id="1341083636">
                          <w:marLeft w:val="0"/>
                          <w:marRight w:val="0"/>
                          <w:marTop w:val="0"/>
                          <w:marBottom w:val="0"/>
                          <w:divBdr>
                            <w:top w:val="none" w:sz="0" w:space="0" w:color="auto"/>
                            <w:left w:val="none" w:sz="0" w:space="0" w:color="auto"/>
                            <w:bottom w:val="none" w:sz="0" w:space="0" w:color="auto"/>
                            <w:right w:val="none" w:sz="0" w:space="0" w:color="auto"/>
                          </w:divBdr>
                        </w:div>
                        <w:div w:id="1416365247">
                          <w:marLeft w:val="0"/>
                          <w:marRight w:val="0"/>
                          <w:marTop w:val="0"/>
                          <w:marBottom w:val="0"/>
                          <w:divBdr>
                            <w:top w:val="none" w:sz="0" w:space="0" w:color="auto"/>
                            <w:left w:val="none" w:sz="0" w:space="0" w:color="auto"/>
                            <w:bottom w:val="none" w:sz="0" w:space="0" w:color="auto"/>
                            <w:right w:val="none" w:sz="0" w:space="0" w:color="auto"/>
                          </w:divBdr>
                        </w:div>
                        <w:div w:id="250938113">
                          <w:marLeft w:val="0"/>
                          <w:marRight w:val="0"/>
                          <w:marTop w:val="0"/>
                          <w:marBottom w:val="0"/>
                          <w:divBdr>
                            <w:top w:val="none" w:sz="0" w:space="0" w:color="auto"/>
                            <w:left w:val="none" w:sz="0" w:space="0" w:color="auto"/>
                            <w:bottom w:val="none" w:sz="0" w:space="0" w:color="auto"/>
                            <w:right w:val="none" w:sz="0" w:space="0" w:color="auto"/>
                          </w:divBdr>
                        </w:div>
                        <w:div w:id="1046762182">
                          <w:marLeft w:val="0"/>
                          <w:marRight w:val="0"/>
                          <w:marTop w:val="0"/>
                          <w:marBottom w:val="0"/>
                          <w:divBdr>
                            <w:top w:val="none" w:sz="0" w:space="0" w:color="auto"/>
                            <w:left w:val="none" w:sz="0" w:space="0" w:color="auto"/>
                            <w:bottom w:val="none" w:sz="0" w:space="0" w:color="auto"/>
                            <w:right w:val="none" w:sz="0" w:space="0" w:color="auto"/>
                          </w:divBdr>
                        </w:div>
                        <w:div w:id="70202112">
                          <w:marLeft w:val="0"/>
                          <w:marRight w:val="0"/>
                          <w:marTop w:val="0"/>
                          <w:marBottom w:val="0"/>
                          <w:divBdr>
                            <w:top w:val="none" w:sz="0" w:space="0" w:color="auto"/>
                            <w:left w:val="none" w:sz="0" w:space="0" w:color="auto"/>
                            <w:bottom w:val="none" w:sz="0" w:space="0" w:color="auto"/>
                            <w:right w:val="none" w:sz="0" w:space="0" w:color="auto"/>
                          </w:divBdr>
                        </w:div>
                      </w:divsChild>
                    </w:div>
                    <w:div w:id="1593584313">
                      <w:marLeft w:val="0"/>
                      <w:marRight w:val="0"/>
                      <w:marTop w:val="0"/>
                      <w:marBottom w:val="0"/>
                      <w:divBdr>
                        <w:top w:val="none" w:sz="0" w:space="0" w:color="auto"/>
                        <w:left w:val="none" w:sz="0" w:space="0" w:color="auto"/>
                        <w:bottom w:val="none" w:sz="0" w:space="0" w:color="auto"/>
                        <w:right w:val="none" w:sz="0" w:space="0" w:color="auto"/>
                      </w:divBdr>
                      <w:divsChild>
                        <w:div w:id="492263913">
                          <w:marLeft w:val="0"/>
                          <w:marRight w:val="0"/>
                          <w:marTop w:val="0"/>
                          <w:marBottom w:val="0"/>
                          <w:divBdr>
                            <w:top w:val="none" w:sz="0" w:space="0" w:color="auto"/>
                            <w:left w:val="none" w:sz="0" w:space="0" w:color="auto"/>
                            <w:bottom w:val="none" w:sz="0" w:space="0" w:color="auto"/>
                            <w:right w:val="none" w:sz="0" w:space="0" w:color="auto"/>
                          </w:divBdr>
                        </w:div>
                      </w:divsChild>
                    </w:div>
                    <w:div w:id="538278418">
                      <w:marLeft w:val="0"/>
                      <w:marRight w:val="0"/>
                      <w:marTop w:val="0"/>
                      <w:marBottom w:val="0"/>
                      <w:divBdr>
                        <w:top w:val="none" w:sz="0" w:space="0" w:color="auto"/>
                        <w:left w:val="none" w:sz="0" w:space="0" w:color="auto"/>
                        <w:bottom w:val="none" w:sz="0" w:space="0" w:color="auto"/>
                        <w:right w:val="none" w:sz="0" w:space="0" w:color="auto"/>
                      </w:divBdr>
                      <w:divsChild>
                        <w:div w:id="537353727">
                          <w:marLeft w:val="0"/>
                          <w:marRight w:val="0"/>
                          <w:marTop w:val="0"/>
                          <w:marBottom w:val="0"/>
                          <w:divBdr>
                            <w:top w:val="none" w:sz="0" w:space="0" w:color="auto"/>
                            <w:left w:val="none" w:sz="0" w:space="0" w:color="auto"/>
                            <w:bottom w:val="none" w:sz="0" w:space="0" w:color="auto"/>
                            <w:right w:val="none" w:sz="0" w:space="0" w:color="auto"/>
                          </w:divBdr>
                        </w:div>
                      </w:divsChild>
                    </w:div>
                    <w:div w:id="966279275">
                      <w:marLeft w:val="0"/>
                      <w:marRight w:val="0"/>
                      <w:marTop w:val="0"/>
                      <w:marBottom w:val="0"/>
                      <w:divBdr>
                        <w:top w:val="none" w:sz="0" w:space="0" w:color="auto"/>
                        <w:left w:val="none" w:sz="0" w:space="0" w:color="auto"/>
                        <w:bottom w:val="none" w:sz="0" w:space="0" w:color="auto"/>
                        <w:right w:val="none" w:sz="0" w:space="0" w:color="auto"/>
                      </w:divBdr>
                      <w:divsChild>
                        <w:div w:id="1090465547">
                          <w:marLeft w:val="0"/>
                          <w:marRight w:val="0"/>
                          <w:marTop w:val="0"/>
                          <w:marBottom w:val="0"/>
                          <w:divBdr>
                            <w:top w:val="none" w:sz="0" w:space="0" w:color="auto"/>
                            <w:left w:val="none" w:sz="0" w:space="0" w:color="auto"/>
                            <w:bottom w:val="none" w:sz="0" w:space="0" w:color="auto"/>
                            <w:right w:val="none" w:sz="0" w:space="0" w:color="auto"/>
                          </w:divBdr>
                        </w:div>
                        <w:div w:id="1622689037">
                          <w:marLeft w:val="0"/>
                          <w:marRight w:val="0"/>
                          <w:marTop w:val="0"/>
                          <w:marBottom w:val="0"/>
                          <w:divBdr>
                            <w:top w:val="none" w:sz="0" w:space="0" w:color="auto"/>
                            <w:left w:val="none" w:sz="0" w:space="0" w:color="auto"/>
                            <w:bottom w:val="none" w:sz="0" w:space="0" w:color="auto"/>
                            <w:right w:val="none" w:sz="0" w:space="0" w:color="auto"/>
                          </w:divBdr>
                        </w:div>
                        <w:div w:id="437453698">
                          <w:marLeft w:val="0"/>
                          <w:marRight w:val="0"/>
                          <w:marTop w:val="0"/>
                          <w:marBottom w:val="0"/>
                          <w:divBdr>
                            <w:top w:val="none" w:sz="0" w:space="0" w:color="auto"/>
                            <w:left w:val="none" w:sz="0" w:space="0" w:color="auto"/>
                            <w:bottom w:val="none" w:sz="0" w:space="0" w:color="auto"/>
                            <w:right w:val="none" w:sz="0" w:space="0" w:color="auto"/>
                          </w:divBdr>
                        </w:div>
                        <w:div w:id="296646407">
                          <w:marLeft w:val="0"/>
                          <w:marRight w:val="0"/>
                          <w:marTop w:val="0"/>
                          <w:marBottom w:val="0"/>
                          <w:divBdr>
                            <w:top w:val="none" w:sz="0" w:space="0" w:color="auto"/>
                            <w:left w:val="none" w:sz="0" w:space="0" w:color="auto"/>
                            <w:bottom w:val="none" w:sz="0" w:space="0" w:color="auto"/>
                            <w:right w:val="none" w:sz="0" w:space="0" w:color="auto"/>
                          </w:divBdr>
                        </w:div>
                        <w:div w:id="82991707">
                          <w:marLeft w:val="0"/>
                          <w:marRight w:val="0"/>
                          <w:marTop w:val="0"/>
                          <w:marBottom w:val="0"/>
                          <w:divBdr>
                            <w:top w:val="none" w:sz="0" w:space="0" w:color="auto"/>
                            <w:left w:val="none" w:sz="0" w:space="0" w:color="auto"/>
                            <w:bottom w:val="none" w:sz="0" w:space="0" w:color="auto"/>
                            <w:right w:val="none" w:sz="0" w:space="0" w:color="auto"/>
                          </w:divBdr>
                        </w:div>
                        <w:div w:id="1882858347">
                          <w:marLeft w:val="0"/>
                          <w:marRight w:val="0"/>
                          <w:marTop w:val="0"/>
                          <w:marBottom w:val="0"/>
                          <w:divBdr>
                            <w:top w:val="none" w:sz="0" w:space="0" w:color="auto"/>
                            <w:left w:val="none" w:sz="0" w:space="0" w:color="auto"/>
                            <w:bottom w:val="none" w:sz="0" w:space="0" w:color="auto"/>
                            <w:right w:val="none" w:sz="0" w:space="0" w:color="auto"/>
                          </w:divBdr>
                        </w:div>
                        <w:div w:id="1325862845">
                          <w:marLeft w:val="0"/>
                          <w:marRight w:val="0"/>
                          <w:marTop w:val="0"/>
                          <w:marBottom w:val="0"/>
                          <w:divBdr>
                            <w:top w:val="none" w:sz="0" w:space="0" w:color="auto"/>
                            <w:left w:val="none" w:sz="0" w:space="0" w:color="auto"/>
                            <w:bottom w:val="none" w:sz="0" w:space="0" w:color="auto"/>
                            <w:right w:val="none" w:sz="0" w:space="0" w:color="auto"/>
                          </w:divBdr>
                        </w:div>
                        <w:div w:id="1061097131">
                          <w:marLeft w:val="0"/>
                          <w:marRight w:val="0"/>
                          <w:marTop w:val="0"/>
                          <w:marBottom w:val="0"/>
                          <w:divBdr>
                            <w:top w:val="none" w:sz="0" w:space="0" w:color="auto"/>
                            <w:left w:val="none" w:sz="0" w:space="0" w:color="auto"/>
                            <w:bottom w:val="none" w:sz="0" w:space="0" w:color="auto"/>
                            <w:right w:val="none" w:sz="0" w:space="0" w:color="auto"/>
                          </w:divBdr>
                        </w:div>
                        <w:div w:id="1224833541">
                          <w:marLeft w:val="0"/>
                          <w:marRight w:val="0"/>
                          <w:marTop w:val="0"/>
                          <w:marBottom w:val="0"/>
                          <w:divBdr>
                            <w:top w:val="none" w:sz="0" w:space="0" w:color="auto"/>
                            <w:left w:val="none" w:sz="0" w:space="0" w:color="auto"/>
                            <w:bottom w:val="none" w:sz="0" w:space="0" w:color="auto"/>
                            <w:right w:val="none" w:sz="0" w:space="0" w:color="auto"/>
                          </w:divBdr>
                        </w:div>
                        <w:div w:id="815338324">
                          <w:marLeft w:val="0"/>
                          <w:marRight w:val="0"/>
                          <w:marTop w:val="0"/>
                          <w:marBottom w:val="0"/>
                          <w:divBdr>
                            <w:top w:val="none" w:sz="0" w:space="0" w:color="auto"/>
                            <w:left w:val="none" w:sz="0" w:space="0" w:color="auto"/>
                            <w:bottom w:val="none" w:sz="0" w:space="0" w:color="auto"/>
                            <w:right w:val="none" w:sz="0" w:space="0" w:color="auto"/>
                          </w:divBdr>
                        </w:div>
                        <w:div w:id="146097240">
                          <w:marLeft w:val="0"/>
                          <w:marRight w:val="0"/>
                          <w:marTop w:val="0"/>
                          <w:marBottom w:val="0"/>
                          <w:divBdr>
                            <w:top w:val="none" w:sz="0" w:space="0" w:color="auto"/>
                            <w:left w:val="none" w:sz="0" w:space="0" w:color="auto"/>
                            <w:bottom w:val="none" w:sz="0" w:space="0" w:color="auto"/>
                            <w:right w:val="none" w:sz="0" w:space="0" w:color="auto"/>
                          </w:divBdr>
                        </w:div>
                        <w:div w:id="157233099">
                          <w:marLeft w:val="0"/>
                          <w:marRight w:val="0"/>
                          <w:marTop w:val="0"/>
                          <w:marBottom w:val="0"/>
                          <w:divBdr>
                            <w:top w:val="none" w:sz="0" w:space="0" w:color="auto"/>
                            <w:left w:val="none" w:sz="0" w:space="0" w:color="auto"/>
                            <w:bottom w:val="none" w:sz="0" w:space="0" w:color="auto"/>
                            <w:right w:val="none" w:sz="0" w:space="0" w:color="auto"/>
                          </w:divBdr>
                        </w:div>
                        <w:div w:id="584071390">
                          <w:marLeft w:val="0"/>
                          <w:marRight w:val="0"/>
                          <w:marTop w:val="0"/>
                          <w:marBottom w:val="0"/>
                          <w:divBdr>
                            <w:top w:val="none" w:sz="0" w:space="0" w:color="auto"/>
                            <w:left w:val="none" w:sz="0" w:space="0" w:color="auto"/>
                            <w:bottom w:val="none" w:sz="0" w:space="0" w:color="auto"/>
                            <w:right w:val="none" w:sz="0" w:space="0" w:color="auto"/>
                          </w:divBdr>
                        </w:div>
                      </w:divsChild>
                    </w:div>
                    <w:div w:id="1033530488">
                      <w:marLeft w:val="0"/>
                      <w:marRight w:val="0"/>
                      <w:marTop w:val="0"/>
                      <w:marBottom w:val="0"/>
                      <w:divBdr>
                        <w:top w:val="none" w:sz="0" w:space="0" w:color="auto"/>
                        <w:left w:val="none" w:sz="0" w:space="0" w:color="auto"/>
                        <w:bottom w:val="none" w:sz="0" w:space="0" w:color="auto"/>
                        <w:right w:val="none" w:sz="0" w:space="0" w:color="auto"/>
                      </w:divBdr>
                      <w:divsChild>
                        <w:div w:id="1373186877">
                          <w:marLeft w:val="0"/>
                          <w:marRight w:val="0"/>
                          <w:marTop w:val="0"/>
                          <w:marBottom w:val="0"/>
                          <w:divBdr>
                            <w:top w:val="none" w:sz="0" w:space="0" w:color="auto"/>
                            <w:left w:val="none" w:sz="0" w:space="0" w:color="auto"/>
                            <w:bottom w:val="none" w:sz="0" w:space="0" w:color="auto"/>
                            <w:right w:val="none" w:sz="0" w:space="0" w:color="auto"/>
                          </w:divBdr>
                        </w:div>
                        <w:div w:id="1614289752">
                          <w:marLeft w:val="0"/>
                          <w:marRight w:val="0"/>
                          <w:marTop w:val="0"/>
                          <w:marBottom w:val="0"/>
                          <w:divBdr>
                            <w:top w:val="none" w:sz="0" w:space="0" w:color="auto"/>
                            <w:left w:val="none" w:sz="0" w:space="0" w:color="auto"/>
                            <w:bottom w:val="none" w:sz="0" w:space="0" w:color="auto"/>
                            <w:right w:val="none" w:sz="0" w:space="0" w:color="auto"/>
                          </w:divBdr>
                        </w:div>
                        <w:div w:id="519590666">
                          <w:marLeft w:val="0"/>
                          <w:marRight w:val="0"/>
                          <w:marTop w:val="0"/>
                          <w:marBottom w:val="0"/>
                          <w:divBdr>
                            <w:top w:val="none" w:sz="0" w:space="0" w:color="auto"/>
                            <w:left w:val="none" w:sz="0" w:space="0" w:color="auto"/>
                            <w:bottom w:val="none" w:sz="0" w:space="0" w:color="auto"/>
                            <w:right w:val="none" w:sz="0" w:space="0" w:color="auto"/>
                          </w:divBdr>
                        </w:div>
                        <w:div w:id="1170755188">
                          <w:marLeft w:val="0"/>
                          <w:marRight w:val="0"/>
                          <w:marTop w:val="0"/>
                          <w:marBottom w:val="0"/>
                          <w:divBdr>
                            <w:top w:val="none" w:sz="0" w:space="0" w:color="auto"/>
                            <w:left w:val="none" w:sz="0" w:space="0" w:color="auto"/>
                            <w:bottom w:val="none" w:sz="0" w:space="0" w:color="auto"/>
                            <w:right w:val="none" w:sz="0" w:space="0" w:color="auto"/>
                          </w:divBdr>
                        </w:div>
                        <w:div w:id="1421827664">
                          <w:marLeft w:val="0"/>
                          <w:marRight w:val="0"/>
                          <w:marTop w:val="0"/>
                          <w:marBottom w:val="0"/>
                          <w:divBdr>
                            <w:top w:val="none" w:sz="0" w:space="0" w:color="auto"/>
                            <w:left w:val="none" w:sz="0" w:space="0" w:color="auto"/>
                            <w:bottom w:val="none" w:sz="0" w:space="0" w:color="auto"/>
                            <w:right w:val="none" w:sz="0" w:space="0" w:color="auto"/>
                          </w:divBdr>
                        </w:div>
                        <w:div w:id="950471780">
                          <w:marLeft w:val="0"/>
                          <w:marRight w:val="0"/>
                          <w:marTop w:val="0"/>
                          <w:marBottom w:val="0"/>
                          <w:divBdr>
                            <w:top w:val="none" w:sz="0" w:space="0" w:color="auto"/>
                            <w:left w:val="none" w:sz="0" w:space="0" w:color="auto"/>
                            <w:bottom w:val="none" w:sz="0" w:space="0" w:color="auto"/>
                            <w:right w:val="none" w:sz="0" w:space="0" w:color="auto"/>
                          </w:divBdr>
                        </w:div>
                        <w:div w:id="1993100396">
                          <w:marLeft w:val="0"/>
                          <w:marRight w:val="0"/>
                          <w:marTop w:val="0"/>
                          <w:marBottom w:val="0"/>
                          <w:divBdr>
                            <w:top w:val="none" w:sz="0" w:space="0" w:color="auto"/>
                            <w:left w:val="none" w:sz="0" w:space="0" w:color="auto"/>
                            <w:bottom w:val="none" w:sz="0" w:space="0" w:color="auto"/>
                            <w:right w:val="none" w:sz="0" w:space="0" w:color="auto"/>
                          </w:divBdr>
                        </w:div>
                        <w:div w:id="2073655516">
                          <w:marLeft w:val="0"/>
                          <w:marRight w:val="0"/>
                          <w:marTop w:val="0"/>
                          <w:marBottom w:val="0"/>
                          <w:divBdr>
                            <w:top w:val="none" w:sz="0" w:space="0" w:color="auto"/>
                            <w:left w:val="none" w:sz="0" w:space="0" w:color="auto"/>
                            <w:bottom w:val="none" w:sz="0" w:space="0" w:color="auto"/>
                            <w:right w:val="none" w:sz="0" w:space="0" w:color="auto"/>
                          </w:divBdr>
                        </w:div>
                        <w:div w:id="976952503">
                          <w:marLeft w:val="0"/>
                          <w:marRight w:val="0"/>
                          <w:marTop w:val="0"/>
                          <w:marBottom w:val="0"/>
                          <w:divBdr>
                            <w:top w:val="none" w:sz="0" w:space="0" w:color="auto"/>
                            <w:left w:val="none" w:sz="0" w:space="0" w:color="auto"/>
                            <w:bottom w:val="none" w:sz="0" w:space="0" w:color="auto"/>
                            <w:right w:val="none" w:sz="0" w:space="0" w:color="auto"/>
                          </w:divBdr>
                        </w:div>
                        <w:div w:id="404645126">
                          <w:marLeft w:val="0"/>
                          <w:marRight w:val="0"/>
                          <w:marTop w:val="0"/>
                          <w:marBottom w:val="0"/>
                          <w:divBdr>
                            <w:top w:val="none" w:sz="0" w:space="0" w:color="auto"/>
                            <w:left w:val="none" w:sz="0" w:space="0" w:color="auto"/>
                            <w:bottom w:val="none" w:sz="0" w:space="0" w:color="auto"/>
                            <w:right w:val="none" w:sz="0" w:space="0" w:color="auto"/>
                          </w:divBdr>
                        </w:div>
                        <w:div w:id="1109660058">
                          <w:marLeft w:val="0"/>
                          <w:marRight w:val="0"/>
                          <w:marTop w:val="0"/>
                          <w:marBottom w:val="0"/>
                          <w:divBdr>
                            <w:top w:val="none" w:sz="0" w:space="0" w:color="auto"/>
                            <w:left w:val="none" w:sz="0" w:space="0" w:color="auto"/>
                            <w:bottom w:val="none" w:sz="0" w:space="0" w:color="auto"/>
                            <w:right w:val="none" w:sz="0" w:space="0" w:color="auto"/>
                          </w:divBdr>
                        </w:div>
                        <w:div w:id="1513036005">
                          <w:marLeft w:val="0"/>
                          <w:marRight w:val="0"/>
                          <w:marTop w:val="0"/>
                          <w:marBottom w:val="0"/>
                          <w:divBdr>
                            <w:top w:val="none" w:sz="0" w:space="0" w:color="auto"/>
                            <w:left w:val="none" w:sz="0" w:space="0" w:color="auto"/>
                            <w:bottom w:val="none" w:sz="0" w:space="0" w:color="auto"/>
                            <w:right w:val="none" w:sz="0" w:space="0" w:color="auto"/>
                          </w:divBdr>
                        </w:div>
                        <w:div w:id="405764120">
                          <w:marLeft w:val="0"/>
                          <w:marRight w:val="0"/>
                          <w:marTop w:val="0"/>
                          <w:marBottom w:val="0"/>
                          <w:divBdr>
                            <w:top w:val="none" w:sz="0" w:space="0" w:color="auto"/>
                            <w:left w:val="none" w:sz="0" w:space="0" w:color="auto"/>
                            <w:bottom w:val="none" w:sz="0" w:space="0" w:color="auto"/>
                            <w:right w:val="none" w:sz="0" w:space="0" w:color="auto"/>
                          </w:divBdr>
                        </w:div>
                        <w:div w:id="1571695766">
                          <w:marLeft w:val="0"/>
                          <w:marRight w:val="0"/>
                          <w:marTop w:val="0"/>
                          <w:marBottom w:val="0"/>
                          <w:divBdr>
                            <w:top w:val="none" w:sz="0" w:space="0" w:color="auto"/>
                            <w:left w:val="none" w:sz="0" w:space="0" w:color="auto"/>
                            <w:bottom w:val="none" w:sz="0" w:space="0" w:color="auto"/>
                            <w:right w:val="none" w:sz="0" w:space="0" w:color="auto"/>
                          </w:divBdr>
                        </w:div>
                        <w:div w:id="391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ristol.everyonehealth.co.uk/self-referr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2803</Words>
  <Characters>15983</Characters>
  <Application>Microsoft Office Word</Application>
  <DocSecurity>0</DocSecurity>
  <Lines>133</Lines>
  <Paragraphs>37</Paragraphs>
  <ScaleCrop>false</ScaleCrop>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Bibby</dc:creator>
  <cp:keywords/>
  <dc:description/>
  <cp:lastModifiedBy>ADAMS, Rob (NHS BRISTOL, NORTH SOMERSET AND SOUTH GLOUCESTERSHIRE ICB - 15C)</cp:lastModifiedBy>
  <cp:revision>2</cp:revision>
  <dcterms:created xsi:type="dcterms:W3CDTF">2024-08-02T10:34:00Z</dcterms:created>
  <dcterms:modified xsi:type="dcterms:W3CDTF">2024-08-02T10:34:00Z</dcterms:modified>
</cp:coreProperties>
</file>