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DEEA" w14:textId="77777777" w:rsidR="0062210D" w:rsidRPr="00ED48F7" w:rsidRDefault="0062210D" w:rsidP="0062210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D48F7">
        <w:rPr>
          <w:rFonts w:asciiTheme="majorHAnsi" w:hAnsiTheme="majorHAnsi"/>
          <w:b/>
          <w:sz w:val="22"/>
          <w:szCs w:val="22"/>
        </w:rPr>
        <w:t>Pathway for management of chronic widespread pain</w:t>
      </w:r>
    </w:p>
    <w:p w14:paraId="7BA0A4A0" w14:textId="77777777" w:rsidR="0062210D" w:rsidRPr="00B717E3" w:rsidRDefault="0062210D" w:rsidP="0062210D">
      <w:pPr>
        <w:pStyle w:val="Heading3"/>
        <w:shd w:val="clear" w:color="auto" w:fill="FFFFFF"/>
        <w:spacing w:before="0" w:after="192" w:line="276" w:lineRule="auto"/>
        <w:jc w:val="center"/>
        <w:rPr>
          <w:rFonts w:eastAsia="Times New Roman" w:cs="Times New Roman"/>
          <w:bCs w:val="0"/>
          <w:color w:val="333333"/>
          <w:sz w:val="22"/>
          <w:szCs w:val="22"/>
          <w:u w:val="single"/>
        </w:rPr>
      </w:pPr>
      <w:r w:rsidRPr="00B717E3">
        <w:rPr>
          <w:rFonts w:eastAsia="Times New Roman" w:cs="Times New Roman"/>
          <w:bCs w:val="0"/>
          <w:color w:val="333333"/>
          <w:sz w:val="22"/>
          <w:szCs w:val="22"/>
          <w:u w:val="single"/>
        </w:rPr>
        <w:t>American College of Rheumatology (ACR) fibromyalgia diagnostic criteria (2010).</w:t>
      </w:r>
    </w:p>
    <w:p w14:paraId="5CD8846F" w14:textId="77777777" w:rsidR="0062210D" w:rsidRDefault="0062210D" w:rsidP="0062210D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Diagnostic criteria</w:t>
      </w:r>
    </w:p>
    <w:p w14:paraId="795D8F55" w14:textId="77777777" w:rsidR="0062210D" w:rsidRPr="00ED48F7" w:rsidRDefault="0062210D" w:rsidP="0062210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509722" w14:textId="77777777" w:rsidR="0062210D" w:rsidRPr="00ED48F7" w:rsidRDefault="0062210D" w:rsidP="0062210D">
      <w:pPr>
        <w:spacing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A patient satisfies diagnostic criteria for fibromyalgia if the following 3 conditions are met:</w:t>
      </w:r>
    </w:p>
    <w:p w14:paraId="4FC2B284" w14:textId="77777777" w:rsidR="0062210D" w:rsidRPr="00ED48F7" w:rsidRDefault="0062210D" w:rsidP="0062210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Widespread pain index (WPI) </w:t>
      </w:r>
      <w:r w:rsidRPr="00ED48F7">
        <w:rPr>
          <w:rFonts w:asciiTheme="majorHAnsi" w:hAnsiTheme="majorHAnsi" w:cs="Cambria"/>
          <w:sz w:val="22"/>
          <w:szCs w:val="22"/>
        </w:rPr>
        <w:t>≥ 7 and symptom severity (SS) scale score ≥ 5 or WPI 3-6 and SS scale score ≥ 9</w:t>
      </w:r>
    </w:p>
    <w:p w14:paraId="7B475082" w14:textId="77777777" w:rsidR="0062210D" w:rsidRPr="00ED48F7" w:rsidRDefault="0062210D" w:rsidP="0062210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 w:cs="Cambria"/>
          <w:sz w:val="22"/>
          <w:szCs w:val="22"/>
        </w:rPr>
        <w:t>Symptoms have been present at a similar level for at least 3 months</w:t>
      </w:r>
    </w:p>
    <w:p w14:paraId="79E89444" w14:textId="77777777" w:rsidR="0062210D" w:rsidRPr="00ED48F7" w:rsidRDefault="0062210D" w:rsidP="0062210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 w:cs="Cambria"/>
          <w:sz w:val="22"/>
          <w:szCs w:val="22"/>
        </w:rPr>
        <w:t>The patient does not have a disorder that would otherwise explain the pain</w:t>
      </w:r>
    </w:p>
    <w:p w14:paraId="6A8CFD72" w14:textId="77777777" w:rsidR="0062210D" w:rsidRPr="00ED48F7" w:rsidRDefault="0062210D" w:rsidP="0062210D">
      <w:pPr>
        <w:spacing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WPI note the number of areas in </w:t>
      </w:r>
      <w:r>
        <w:rPr>
          <w:rFonts w:asciiTheme="majorHAnsi" w:hAnsiTheme="majorHAnsi"/>
          <w:sz w:val="22"/>
          <w:szCs w:val="22"/>
        </w:rPr>
        <w:t>which the patient has had pain in</w:t>
      </w:r>
      <w:r w:rsidRPr="00ED48F7">
        <w:rPr>
          <w:rFonts w:asciiTheme="majorHAnsi" w:hAnsiTheme="majorHAnsi"/>
          <w:sz w:val="22"/>
          <w:szCs w:val="22"/>
        </w:rPr>
        <w:t xml:space="preserve"> the last week. Sore will be 0-9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210D" w:rsidRPr="00ED48F7" w14:paraId="2792925D" w14:textId="77777777" w:rsidTr="008D08A1">
        <w:tc>
          <w:tcPr>
            <w:tcW w:w="2310" w:type="dxa"/>
            <w:shd w:val="clear" w:color="auto" w:fill="auto"/>
          </w:tcPr>
          <w:p w14:paraId="3DE3EB49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Area</w:t>
            </w:r>
          </w:p>
        </w:tc>
        <w:tc>
          <w:tcPr>
            <w:tcW w:w="2310" w:type="dxa"/>
            <w:shd w:val="clear" w:color="auto" w:fill="auto"/>
          </w:tcPr>
          <w:p w14:paraId="6BC6266F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Tick if present</w:t>
            </w:r>
          </w:p>
        </w:tc>
        <w:tc>
          <w:tcPr>
            <w:tcW w:w="2311" w:type="dxa"/>
            <w:shd w:val="clear" w:color="auto" w:fill="auto"/>
          </w:tcPr>
          <w:p w14:paraId="2BBD652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Area</w:t>
            </w:r>
          </w:p>
        </w:tc>
        <w:tc>
          <w:tcPr>
            <w:tcW w:w="2311" w:type="dxa"/>
            <w:shd w:val="clear" w:color="auto" w:fill="auto"/>
          </w:tcPr>
          <w:p w14:paraId="1BDDD073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Tick if present</w:t>
            </w:r>
          </w:p>
        </w:tc>
      </w:tr>
      <w:tr w:rsidR="0062210D" w:rsidRPr="00ED48F7" w14:paraId="327A2553" w14:textId="77777777" w:rsidTr="008D08A1">
        <w:tc>
          <w:tcPr>
            <w:tcW w:w="2310" w:type="dxa"/>
            <w:shd w:val="clear" w:color="auto" w:fill="auto"/>
          </w:tcPr>
          <w:p w14:paraId="3D05B14F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Shoulder girdle left</w:t>
            </w:r>
          </w:p>
        </w:tc>
        <w:tc>
          <w:tcPr>
            <w:tcW w:w="2310" w:type="dxa"/>
            <w:shd w:val="clear" w:color="auto" w:fill="auto"/>
          </w:tcPr>
          <w:p w14:paraId="1E6FEE08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470B6393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Shoulder girdle right</w:t>
            </w:r>
          </w:p>
        </w:tc>
        <w:tc>
          <w:tcPr>
            <w:tcW w:w="2311" w:type="dxa"/>
            <w:shd w:val="clear" w:color="auto" w:fill="auto"/>
          </w:tcPr>
          <w:p w14:paraId="1AF7E0DC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3841D810" w14:textId="77777777" w:rsidTr="008D08A1">
        <w:tc>
          <w:tcPr>
            <w:tcW w:w="2310" w:type="dxa"/>
            <w:shd w:val="clear" w:color="auto" w:fill="auto"/>
          </w:tcPr>
          <w:p w14:paraId="12F6ACFC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Upper arm left</w:t>
            </w:r>
          </w:p>
        </w:tc>
        <w:tc>
          <w:tcPr>
            <w:tcW w:w="2310" w:type="dxa"/>
            <w:shd w:val="clear" w:color="auto" w:fill="auto"/>
          </w:tcPr>
          <w:p w14:paraId="1C56EC22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4DAD8AC0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Upper arm right</w:t>
            </w:r>
          </w:p>
        </w:tc>
        <w:tc>
          <w:tcPr>
            <w:tcW w:w="2311" w:type="dxa"/>
            <w:shd w:val="clear" w:color="auto" w:fill="auto"/>
          </w:tcPr>
          <w:p w14:paraId="15B0BCA6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137A15CD" w14:textId="77777777" w:rsidTr="008D08A1">
        <w:tc>
          <w:tcPr>
            <w:tcW w:w="2310" w:type="dxa"/>
            <w:shd w:val="clear" w:color="auto" w:fill="auto"/>
          </w:tcPr>
          <w:p w14:paraId="510ABAA6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Lower arm left</w:t>
            </w:r>
          </w:p>
        </w:tc>
        <w:tc>
          <w:tcPr>
            <w:tcW w:w="2310" w:type="dxa"/>
            <w:shd w:val="clear" w:color="auto" w:fill="auto"/>
          </w:tcPr>
          <w:p w14:paraId="23A74E2B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646E959F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Lower arm right</w:t>
            </w:r>
          </w:p>
        </w:tc>
        <w:tc>
          <w:tcPr>
            <w:tcW w:w="2311" w:type="dxa"/>
            <w:shd w:val="clear" w:color="auto" w:fill="auto"/>
          </w:tcPr>
          <w:p w14:paraId="016ED1FA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798F684D" w14:textId="77777777" w:rsidTr="008D08A1">
        <w:tc>
          <w:tcPr>
            <w:tcW w:w="2310" w:type="dxa"/>
            <w:shd w:val="clear" w:color="auto" w:fill="auto"/>
          </w:tcPr>
          <w:p w14:paraId="4DA312DE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Hip/buttock left</w:t>
            </w:r>
          </w:p>
        </w:tc>
        <w:tc>
          <w:tcPr>
            <w:tcW w:w="2310" w:type="dxa"/>
            <w:shd w:val="clear" w:color="auto" w:fill="auto"/>
          </w:tcPr>
          <w:p w14:paraId="0417B93D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1D2A0838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Hip/buttock right</w:t>
            </w:r>
          </w:p>
        </w:tc>
        <w:tc>
          <w:tcPr>
            <w:tcW w:w="2311" w:type="dxa"/>
            <w:shd w:val="clear" w:color="auto" w:fill="auto"/>
          </w:tcPr>
          <w:p w14:paraId="708A028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68BAB3B7" w14:textId="77777777" w:rsidTr="008D08A1">
        <w:tc>
          <w:tcPr>
            <w:tcW w:w="2310" w:type="dxa"/>
            <w:shd w:val="clear" w:color="auto" w:fill="auto"/>
          </w:tcPr>
          <w:p w14:paraId="0DA156F9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Upper leg left</w:t>
            </w:r>
          </w:p>
        </w:tc>
        <w:tc>
          <w:tcPr>
            <w:tcW w:w="2310" w:type="dxa"/>
            <w:shd w:val="clear" w:color="auto" w:fill="auto"/>
          </w:tcPr>
          <w:p w14:paraId="019251D2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6559A41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Upper leg right</w:t>
            </w:r>
          </w:p>
        </w:tc>
        <w:tc>
          <w:tcPr>
            <w:tcW w:w="2311" w:type="dxa"/>
            <w:shd w:val="clear" w:color="auto" w:fill="auto"/>
          </w:tcPr>
          <w:p w14:paraId="3AF87559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21CB2D8F" w14:textId="77777777" w:rsidTr="008D08A1">
        <w:tc>
          <w:tcPr>
            <w:tcW w:w="2310" w:type="dxa"/>
            <w:shd w:val="clear" w:color="auto" w:fill="auto"/>
          </w:tcPr>
          <w:p w14:paraId="5D8D7242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Lower leg left</w:t>
            </w:r>
          </w:p>
        </w:tc>
        <w:tc>
          <w:tcPr>
            <w:tcW w:w="2310" w:type="dxa"/>
            <w:shd w:val="clear" w:color="auto" w:fill="auto"/>
          </w:tcPr>
          <w:p w14:paraId="166534B5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43A3B85B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Lower leg right</w:t>
            </w:r>
          </w:p>
        </w:tc>
        <w:tc>
          <w:tcPr>
            <w:tcW w:w="2311" w:type="dxa"/>
            <w:shd w:val="clear" w:color="auto" w:fill="auto"/>
          </w:tcPr>
          <w:p w14:paraId="7AE4422A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62548C17" w14:textId="77777777" w:rsidTr="008D08A1">
        <w:tc>
          <w:tcPr>
            <w:tcW w:w="2310" w:type="dxa"/>
            <w:shd w:val="clear" w:color="auto" w:fill="auto"/>
          </w:tcPr>
          <w:p w14:paraId="0A9F9ACC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Jaw left</w:t>
            </w:r>
          </w:p>
        </w:tc>
        <w:tc>
          <w:tcPr>
            <w:tcW w:w="2310" w:type="dxa"/>
            <w:shd w:val="clear" w:color="auto" w:fill="auto"/>
          </w:tcPr>
          <w:p w14:paraId="28024167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7993D638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Jaw right</w:t>
            </w:r>
          </w:p>
        </w:tc>
        <w:tc>
          <w:tcPr>
            <w:tcW w:w="2311" w:type="dxa"/>
            <w:shd w:val="clear" w:color="auto" w:fill="auto"/>
          </w:tcPr>
          <w:p w14:paraId="378E1F53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6B05E146" w14:textId="77777777" w:rsidTr="008D08A1">
        <w:tc>
          <w:tcPr>
            <w:tcW w:w="2310" w:type="dxa"/>
            <w:shd w:val="clear" w:color="auto" w:fill="auto"/>
          </w:tcPr>
          <w:p w14:paraId="608F3F7F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Chest</w:t>
            </w:r>
          </w:p>
        </w:tc>
        <w:tc>
          <w:tcPr>
            <w:tcW w:w="2310" w:type="dxa"/>
            <w:shd w:val="clear" w:color="auto" w:fill="auto"/>
          </w:tcPr>
          <w:p w14:paraId="7283CF9D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45C0AA21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Abdomen</w:t>
            </w:r>
          </w:p>
        </w:tc>
        <w:tc>
          <w:tcPr>
            <w:tcW w:w="2311" w:type="dxa"/>
            <w:shd w:val="clear" w:color="auto" w:fill="auto"/>
          </w:tcPr>
          <w:p w14:paraId="0B4B83A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68DA5D25" w14:textId="77777777" w:rsidTr="008D08A1">
        <w:tc>
          <w:tcPr>
            <w:tcW w:w="2310" w:type="dxa"/>
            <w:shd w:val="clear" w:color="auto" w:fill="auto"/>
          </w:tcPr>
          <w:p w14:paraId="5BA02B32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Upper back</w:t>
            </w:r>
          </w:p>
        </w:tc>
        <w:tc>
          <w:tcPr>
            <w:tcW w:w="2310" w:type="dxa"/>
            <w:shd w:val="clear" w:color="auto" w:fill="auto"/>
          </w:tcPr>
          <w:p w14:paraId="2AA6053E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3E23DA77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Lower back</w:t>
            </w:r>
          </w:p>
        </w:tc>
        <w:tc>
          <w:tcPr>
            <w:tcW w:w="2311" w:type="dxa"/>
            <w:shd w:val="clear" w:color="auto" w:fill="auto"/>
          </w:tcPr>
          <w:p w14:paraId="0080D0E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54BB70AA" w14:textId="77777777" w:rsidTr="008D08A1">
        <w:tc>
          <w:tcPr>
            <w:tcW w:w="2310" w:type="dxa"/>
            <w:shd w:val="clear" w:color="auto" w:fill="auto"/>
          </w:tcPr>
          <w:p w14:paraId="1C3435A1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Neck</w:t>
            </w:r>
          </w:p>
        </w:tc>
        <w:tc>
          <w:tcPr>
            <w:tcW w:w="2310" w:type="dxa"/>
            <w:shd w:val="clear" w:color="auto" w:fill="auto"/>
          </w:tcPr>
          <w:p w14:paraId="19FA109F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295C60E8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57FE6026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210D" w:rsidRPr="00ED48F7" w14:paraId="30DEF121" w14:textId="77777777" w:rsidTr="008D08A1">
        <w:tc>
          <w:tcPr>
            <w:tcW w:w="4620" w:type="dxa"/>
            <w:gridSpan w:val="2"/>
            <w:shd w:val="clear" w:color="auto" w:fill="auto"/>
          </w:tcPr>
          <w:p w14:paraId="35DE01F3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b/>
                <w:sz w:val="22"/>
                <w:szCs w:val="22"/>
              </w:rPr>
              <w:t xml:space="preserve"> WPI Total score = </w:t>
            </w:r>
          </w:p>
        </w:tc>
        <w:tc>
          <w:tcPr>
            <w:tcW w:w="2311" w:type="dxa"/>
            <w:shd w:val="clear" w:color="auto" w:fill="auto"/>
          </w:tcPr>
          <w:p w14:paraId="20FD991A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3BE73B69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D54B7D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</w:p>
    <w:p w14:paraId="58BDE5B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  <w:r w:rsidRPr="00ED48F7">
        <w:rPr>
          <w:rFonts w:asciiTheme="majorHAnsi" w:hAnsiTheme="majorHAnsi"/>
          <w:b/>
          <w:sz w:val="22"/>
          <w:szCs w:val="22"/>
        </w:rPr>
        <w:t>Symptom severity scale (SS 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210D" w:rsidRPr="00ED48F7" w14:paraId="50E96018" w14:textId="77777777" w:rsidTr="008D08A1">
        <w:tc>
          <w:tcPr>
            <w:tcW w:w="4621" w:type="dxa"/>
            <w:shd w:val="clear" w:color="auto" w:fill="auto"/>
          </w:tcPr>
          <w:p w14:paraId="08222ECB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D48F7">
              <w:rPr>
                <w:rFonts w:asciiTheme="majorHAnsi" w:hAnsiTheme="majorHAnsi"/>
                <w:b/>
                <w:sz w:val="22"/>
                <w:szCs w:val="22"/>
              </w:rPr>
              <w:t>Symptom</w:t>
            </w:r>
          </w:p>
        </w:tc>
        <w:tc>
          <w:tcPr>
            <w:tcW w:w="4621" w:type="dxa"/>
            <w:shd w:val="clear" w:color="auto" w:fill="auto"/>
          </w:tcPr>
          <w:p w14:paraId="2269D3A7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D48F7">
              <w:rPr>
                <w:rFonts w:asciiTheme="majorHAnsi" w:hAnsiTheme="majorHAnsi"/>
                <w:b/>
                <w:sz w:val="22"/>
                <w:szCs w:val="22"/>
              </w:rPr>
              <w:t>Score</w:t>
            </w:r>
          </w:p>
        </w:tc>
      </w:tr>
      <w:tr w:rsidR="0062210D" w:rsidRPr="00ED48F7" w14:paraId="5DF3A67C" w14:textId="77777777" w:rsidTr="008D08A1">
        <w:tc>
          <w:tcPr>
            <w:tcW w:w="4621" w:type="dxa"/>
            <w:shd w:val="clear" w:color="auto" w:fill="auto"/>
          </w:tcPr>
          <w:p w14:paraId="24185BED" w14:textId="77777777" w:rsidR="0062210D" w:rsidRPr="00ED48F7" w:rsidRDefault="0062210D" w:rsidP="008D08A1">
            <w:pPr>
              <w:spacing w:line="276" w:lineRule="auto"/>
              <w:ind w:firstLine="720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Fatigue</w:t>
            </w:r>
          </w:p>
        </w:tc>
        <w:tc>
          <w:tcPr>
            <w:tcW w:w="4621" w:type="dxa"/>
            <w:shd w:val="clear" w:color="auto" w:fill="auto"/>
          </w:tcPr>
          <w:p w14:paraId="558B5974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210D" w:rsidRPr="00ED48F7" w14:paraId="6AA212B2" w14:textId="77777777" w:rsidTr="008D08A1">
        <w:tc>
          <w:tcPr>
            <w:tcW w:w="4621" w:type="dxa"/>
            <w:shd w:val="clear" w:color="auto" w:fill="auto"/>
          </w:tcPr>
          <w:p w14:paraId="6746B9BD" w14:textId="77777777" w:rsidR="0062210D" w:rsidRPr="00ED48F7" w:rsidRDefault="0062210D" w:rsidP="008D08A1">
            <w:pPr>
              <w:spacing w:line="276" w:lineRule="auto"/>
              <w:ind w:firstLine="720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Waking un-refreshed</w:t>
            </w:r>
          </w:p>
        </w:tc>
        <w:tc>
          <w:tcPr>
            <w:tcW w:w="4621" w:type="dxa"/>
            <w:shd w:val="clear" w:color="auto" w:fill="auto"/>
          </w:tcPr>
          <w:p w14:paraId="1F506792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210D" w:rsidRPr="00ED48F7" w14:paraId="11128D17" w14:textId="77777777" w:rsidTr="008D08A1">
        <w:tc>
          <w:tcPr>
            <w:tcW w:w="4621" w:type="dxa"/>
            <w:shd w:val="clear" w:color="auto" w:fill="auto"/>
          </w:tcPr>
          <w:p w14:paraId="66B41B84" w14:textId="77777777" w:rsidR="0062210D" w:rsidRPr="00ED48F7" w:rsidRDefault="0062210D" w:rsidP="008D08A1">
            <w:pPr>
              <w:spacing w:line="276" w:lineRule="auto"/>
              <w:ind w:firstLine="720"/>
              <w:rPr>
                <w:rFonts w:asciiTheme="majorHAnsi" w:hAnsiTheme="majorHAnsi"/>
                <w:sz w:val="22"/>
                <w:szCs w:val="22"/>
              </w:rPr>
            </w:pPr>
            <w:r w:rsidRPr="00ED48F7">
              <w:rPr>
                <w:rFonts w:asciiTheme="majorHAnsi" w:hAnsiTheme="majorHAnsi"/>
                <w:sz w:val="22"/>
                <w:szCs w:val="22"/>
              </w:rPr>
              <w:t>Cognitive symptoms</w:t>
            </w:r>
          </w:p>
        </w:tc>
        <w:tc>
          <w:tcPr>
            <w:tcW w:w="4621" w:type="dxa"/>
            <w:shd w:val="clear" w:color="auto" w:fill="auto"/>
          </w:tcPr>
          <w:p w14:paraId="26908387" w14:textId="77777777" w:rsidR="0062210D" w:rsidRPr="00ED48F7" w:rsidRDefault="0062210D" w:rsidP="008D08A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FBB63EE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</w:p>
    <w:p w14:paraId="22F55A42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For each of the symptoms above indicate the level of severity over the past week using the following scale:</w:t>
      </w:r>
    </w:p>
    <w:p w14:paraId="399463AE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0 = no problem</w:t>
      </w:r>
    </w:p>
    <w:p w14:paraId="0CC0CB8D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1 = slight or mild problems, generally mild or intermittent</w:t>
      </w:r>
    </w:p>
    <w:p w14:paraId="5B4DA2AF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2 = moderate, considerable problems often present and/or at a moderate </w:t>
      </w:r>
      <w:r w:rsidRPr="00ED48F7">
        <w:rPr>
          <w:rFonts w:asciiTheme="majorHAnsi" w:hAnsiTheme="majorHAnsi"/>
          <w:sz w:val="22"/>
          <w:szCs w:val="22"/>
        </w:rPr>
        <w:tab/>
        <w:t>level</w:t>
      </w:r>
    </w:p>
    <w:p w14:paraId="4C66F1D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3 = severe, pervasive, continuous life-disturbing problems</w:t>
      </w:r>
    </w:p>
    <w:p w14:paraId="2458658D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</w:p>
    <w:p w14:paraId="6E3C9EA6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  <w:r w:rsidRPr="00ED48F7">
        <w:rPr>
          <w:rFonts w:asciiTheme="majorHAnsi" w:hAnsiTheme="majorHAnsi"/>
          <w:b/>
          <w:sz w:val="22"/>
          <w:szCs w:val="22"/>
        </w:rPr>
        <w:t>Somatic symptoms</w:t>
      </w:r>
    </w:p>
    <w:p w14:paraId="269F2AA3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Muscle pain, irritable bowel syndrome, fatigue/tiredness, thinking or remembering problem, muscle weakness, headache, pain/cramps in the abdomen, numbness/tingling, dizziness, insomnia, depression, constipation, pain in the upper abdomen, nervousness, chest pain, blurred vision, fever, diarrhoea, dry mouth, itching, wheezing, Raynaud’s phenomenon, hives/welts, ringing in the ears, heartburn, oral ulcers, loss of/change in taste, seizures, dry eyes, shortness of breath, loss of appetite, </w:t>
      </w:r>
      <w:r w:rsidRPr="00ED48F7">
        <w:rPr>
          <w:rFonts w:asciiTheme="majorHAnsi" w:hAnsiTheme="majorHAnsi"/>
          <w:sz w:val="22"/>
          <w:szCs w:val="22"/>
        </w:rPr>
        <w:lastRenderedPageBreak/>
        <w:t xml:space="preserve">rash, sun sensitivity, hearing difficulties, bruising, hair loss, frequent urination, painful urination, bladder spasms </w:t>
      </w:r>
    </w:p>
    <w:p w14:paraId="43336B1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</w:p>
    <w:p w14:paraId="269FE37D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Considering these symptoms in general indicate whether the patient has:</w:t>
      </w:r>
    </w:p>
    <w:p w14:paraId="5EE70A99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0 = no symptoms</w:t>
      </w:r>
    </w:p>
    <w:p w14:paraId="608E87C4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1 = few symptoms</w:t>
      </w:r>
    </w:p>
    <w:p w14:paraId="56FB5187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2 = a moderate number of symptoms</w:t>
      </w:r>
    </w:p>
    <w:p w14:paraId="0273946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3 a great deal of symptoms</w:t>
      </w:r>
    </w:p>
    <w:p w14:paraId="27108CD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</w:p>
    <w:p w14:paraId="40F78C51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The SS score is the sum of the severity of the 3 symptoms (fatigue, waking unrefreshed, cognitive symptoms) plus the extent of the symptoms in general. The final score is between 0 and 12</w:t>
      </w:r>
    </w:p>
    <w:p w14:paraId="73CECE19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WPI score = </w:t>
      </w:r>
    </w:p>
    <w:p w14:paraId="5FC58AA5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Symptom Severity score =</w:t>
      </w:r>
    </w:p>
    <w:p w14:paraId="3864B5A2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Somatic symptom score =</w:t>
      </w:r>
    </w:p>
    <w:p w14:paraId="0A98CB97" w14:textId="77777777" w:rsidR="0062210D" w:rsidRPr="00ED48F7" w:rsidRDefault="0062210D" w:rsidP="0062210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SS score = Symptom severity score + somatic symptom score =</w:t>
      </w:r>
    </w:p>
    <w:p w14:paraId="22C71B20" w14:textId="77777777" w:rsidR="0062210D" w:rsidRPr="00ED48F7" w:rsidRDefault="0062210D" w:rsidP="0062210D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4B68681A" w14:textId="77777777" w:rsidR="0062210D" w:rsidRPr="00ED48F7" w:rsidRDefault="0062210D" w:rsidP="0062210D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ED48F7">
        <w:rPr>
          <w:rFonts w:asciiTheme="majorHAnsi" w:hAnsiTheme="majorHAnsi"/>
          <w:b/>
          <w:sz w:val="22"/>
          <w:szCs w:val="22"/>
          <w:u w:val="single"/>
        </w:rPr>
        <w:t>Examination</w:t>
      </w:r>
    </w:p>
    <w:p w14:paraId="7F6E803D" w14:textId="77777777" w:rsidR="0062210D" w:rsidRPr="00ED48F7" w:rsidRDefault="0062210D" w:rsidP="0062210D">
      <w:pPr>
        <w:spacing w:line="276" w:lineRule="auto"/>
        <w:rPr>
          <w:rFonts w:asciiTheme="majorHAnsi" w:hAnsiTheme="majorHAnsi"/>
          <w:sz w:val="22"/>
          <w:szCs w:val="22"/>
          <w:u w:val="single"/>
        </w:rPr>
      </w:pPr>
      <w:r w:rsidRPr="00ED48F7">
        <w:rPr>
          <w:rFonts w:asciiTheme="majorHAnsi" w:hAnsiTheme="majorHAnsi"/>
          <w:sz w:val="22"/>
          <w:szCs w:val="22"/>
          <w:u w:val="single"/>
        </w:rPr>
        <w:t xml:space="preserve">To exclude other causes of widespread pain </w:t>
      </w:r>
    </w:p>
    <w:p w14:paraId="4D3A9959" w14:textId="77777777" w:rsidR="0062210D" w:rsidRPr="00ED48F7" w:rsidRDefault="0062210D" w:rsidP="0062210D">
      <w:pPr>
        <w:spacing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>Musculoskeletal examination</w:t>
      </w:r>
      <w:r w:rsidRPr="00ED48F7">
        <w:rPr>
          <w:rFonts w:asciiTheme="majorHAnsi" w:hAnsiTheme="majorHAnsi"/>
          <w:sz w:val="22"/>
          <w:szCs w:val="22"/>
        </w:rPr>
        <w:br/>
        <w:t xml:space="preserve">Neurological examination, particularly looking for weakness or upper motor neurone signs </w:t>
      </w:r>
    </w:p>
    <w:p w14:paraId="5C19C877" w14:textId="77777777" w:rsidR="0062210D" w:rsidRPr="00ED48F7" w:rsidRDefault="0062210D" w:rsidP="0062210D">
      <w:pPr>
        <w:spacing w:line="276" w:lineRule="auto"/>
        <w:rPr>
          <w:rFonts w:asciiTheme="majorHAnsi" w:hAnsiTheme="majorHAnsi"/>
          <w:sz w:val="22"/>
          <w:szCs w:val="22"/>
        </w:rPr>
      </w:pPr>
      <w:r w:rsidRPr="00ED48F7">
        <w:rPr>
          <w:rFonts w:asciiTheme="majorHAnsi" w:hAnsiTheme="majorHAnsi"/>
          <w:sz w:val="22"/>
          <w:szCs w:val="22"/>
        </w:rPr>
        <w:t xml:space="preserve">Palpate for lymphadenopathy </w:t>
      </w:r>
      <w:r w:rsidRPr="00ED48F7">
        <w:rPr>
          <w:rFonts w:asciiTheme="majorHAnsi" w:hAnsiTheme="majorHAnsi"/>
          <w:sz w:val="22"/>
          <w:szCs w:val="22"/>
        </w:rPr>
        <w:br/>
        <w:t xml:space="preserve">Examine for finger/toenail abnormalities skin rashes, psoriasis, alopecia </w:t>
      </w:r>
      <w:r w:rsidRPr="00ED48F7">
        <w:rPr>
          <w:rFonts w:asciiTheme="majorHAnsi" w:hAnsiTheme="majorHAnsi"/>
          <w:sz w:val="22"/>
          <w:szCs w:val="22"/>
        </w:rPr>
        <w:br/>
        <w:t xml:space="preserve">Examine any other systems identified in history </w:t>
      </w:r>
      <w:r w:rsidRPr="00ED48F7">
        <w:rPr>
          <w:rFonts w:asciiTheme="majorHAnsi" w:hAnsiTheme="maj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2210D" w:rsidRPr="00ED48F7" w14:paraId="691A3E61" w14:textId="77777777" w:rsidTr="008D08A1">
        <w:tc>
          <w:tcPr>
            <w:tcW w:w="4261" w:type="dxa"/>
            <w:shd w:val="clear" w:color="auto" w:fill="auto"/>
          </w:tcPr>
          <w:p w14:paraId="642C74F7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b/>
                <w:bCs/>
                <w:sz w:val="22"/>
                <w:szCs w:val="22"/>
                <w:vertAlign w:val="superscript"/>
              </w:rPr>
            </w:pPr>
            <w:r w:rsidRPr="00ED48F7">
              <w:rPr>
                <w:rFonts w:asciiTheme="majorHAnsi" w:eastAsia="Calibri" w:hAnsiTheme="majorHAnsi"/>
                <w:b/>
                <w:sz w:val="22"/>
                <w:szCs w:val="22"/>
              </w:rPr>
              <w:t>Differential diagnoses</w:t>
            </w:r>
            <w:r w:rsidRPr="00ED48F7">
              <w:rPr>
                <w:rFonts w:asciiTheme="majorHAnsi" w:eastAsia="Calibri" w:hAnsiTheme="majorHAnsi"/>
                <w:b/>
                <w:bCs/>
                <w:sz w:val="22"/>
                <w:szCs w:val="22"/>
                <w:vertAlign w:val="superscript"/>
              </w:rPr>
              <w:t>1,2</w:t>
            </w:r>
          </w:p>
        </w:tc>
        <w:tc>
          <w:tcPr>
            <w:tcW w:w="4261" w:type="dxa"/>
            <w:shd w:val="clear" w:color="auto" w:fill="auto"/>
          </w:tcPr>
          <w:p w14:paraId="18900B9D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b/>
                <w:sz w:val="22"/>
                <w:szCs w:val="22"/>
              </w:rPr>
              <w:t>Red Flags</w:t>
            </w:r>
          </w:p>
        </w:tc>
      </w:tr>
      <w:tr w:rsidR="0062210D" w:rsidRPr="00ED48F7" w14:paraId="1B750F6F" w14:textId="77777777" w:rsidTr="008D08A1">
        <w:tc>
          <w:tcPr>
            <w:tcW w:w="4261" w:type="dxa"/>
            <w:shd w:val="clear" w:color="auto" w:fill="auto"/>
          </w:tcPr>
          <w:p w14:paraId="2ED7FFDB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Generalised osteoarthritis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Inflammatory arthritis</w:t>
            </w:r>
          </w:p>
          <w:p w14:paraId="2F7F4EA0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Giant cell arteritis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Polymyalgia </w:t>
            </w:r>
            <w:proofErr w:type="spellStart"/>
            <w:r w:rsidRPr="00ED48F7">
              <w:rPr>
                <w:rFonts w:asciiTheme="majorHAnsi" w:eastAsia="Calibri" w:hAnsiTheme="majorHAnsi"/>
                <w:sz w:val="22"/>
                <w:szCs w:val="22"/>
              </w:rPr>
              <w:t>rheumatica</w:t>
            </w:r>
            <w:proofErr w:type="spellEnd"/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Connective tissue disorders, e.g.: lupus </w:t>
            </w:r>
          </w:p>
          <w:p w14:paraId="41F81057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proofErr w:type="spellStart"/>
            <w:r w:rsidRPr="00ED48F7">
              <w:rPr>
                <w:rFonts w:asciiTheme="majorHAnsi" w:eastAsia="Calibri" w:hAnsiTheme="majorHAnsi"/>
                <w:sz w:val="22"/>
                <w:szCs w:val="22"/>
              </w:rPr>
              <w:t>Sjögren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s</w:t>
            </w:r>
            <w:proofErr w:type="spellEnd"/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 syndrome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Systemic vasculitis </w:t>
            </w:r>
          </w:p>
          <w:p w14:paraId="6497A6A1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Myopathies, including autoimmune myositis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Hypothyroidism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Hyperthyroidism </w:t>
            </w:r>
          </w:p>
          <w:p w14:paraId="28E06434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Hyperparathyroidism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Diabetes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Peripheral neuropathies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Multiple sclerosis </w:t>
            </w:r>
          </w:p>
          <w:p w14:paraId="4370E014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Myasthenia gravis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Motor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t>neuron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e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 disease </w:t>
            </w:r>
          </w:p>
          <w:p w14:paraId="5C513A27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3330D0AC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 xml:space="preserve">Abnormal neurological signs present (including muscle abnormalities) </w:t>
            </w:r>
          </w:p>
          <w:p w14:paraId="72C21C8A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Visual disturbance/change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Swollen joints (synovitis) 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MTP/MCP joint tenderness (or pain on squeeze test)</w:t>
            </w:r>
          </w:p>
          <w:p w14:paraId="1BCDD3F8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Morning joint stiffness (lasting over 30 minutes)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 xml:space="preserve">Unexplained rise in erythrocyte sedimentation rate (ESR) </w:t>
            </w:r>
          </w:p>
          <w:p w14:paraId="4249920F" w14:textId="77777777" w:rsidR="0062210D" w:rsidRPr="00ED48F7" w:rsidRDefault="0062210D" w:rsidP="008D08A1">
            <w:pPr>
              <w:spacing w:line="276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D48F7">
              <w:rPr>
                <w:rFonts w:asciiTheme="majorHAnsi" w:eastAsia="Calibri" w:hAnsiTheme="majorHAnsi"/>
                <w:sz w:val="22"/>
                <w:szCs w:val="22"/>
              </w:rPr>
              <w:t>Unexplained blood/protein on urine dipstick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Weight loss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Fever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Lymphadenopathy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Recent onset Raynaud’s phenomenon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Skin rashes</w:t>
            </w:r>
            <w:r w:rsidRPr="00ED48F7">
              <w:rPr>
                <w:rFonts w:asciiTheme="majorHAnsi" w:eastAsia="Calibri" w:hAnsiTheme="majorHAnsi"/>
                <w:sz w:val="22"/>
                <w:szCs w:val="22"/>
              </w:rPr>
              <w:br/>
              <w:t>Dry eyes and mouth</w:t>
            </w:r>
          </w:p>
        </w:tc>
      </w:tr>
    </w:tbl>
    <w:p w14:paraId="74DDE1D3" w14:textId="77777777" w:rsidR="00EC6EE2" w:rsidRPr="0062210D" w:rsidRDefault="00EC6EE2" w:rsidP="0062210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EC6EE2" w:rsidRPr="0062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1940"/>
    <w:multiLevelType w:val="hybridMultilevel"/>
    <w:tmpl w:val="312E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C"/>
    <w:rsid w:val="00333317"/>
    <w:rsid w:val="0062210D"/>
    <w:rsid w:val="0087709E"/>
    <w:rsid w:val="00CC3503"/>
    <w:rsid w:val="00EC6EE2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5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0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10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0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10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Stables</dc:creator>
  <cp:lastModifiedBy>Adams Rob  (Bristol CCG)</cp:lastModifiedBy>
  <cp:revision>2</cp:revision>
  <dcterms:created xsi:type="dcterms:W3CDTF">2017-09-11T11:37:00Z</dcterms:created>
  <dcterms:modified xsi:type="dcterms:W3CDTF">2017-09-11T11:37:00Z</dcterms:modified>
</cp:coreProperties>
</file>